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5"/>
        <w:ind w:left="0" w:right="10" w:firstLine="0"/>
        <w:jc w:val="center"/>
      </w:pPr>
      <w:r>
        <w:rPr/>
        <w:t>МЕТОДИЧЕСКИЕ</w:t>
      </w:r>
      <w:r>
        <w:rPr>
          <w:spacing w:val="-12"/>
        </w:rPr>
        <w:t> </w:t>
      </w:r>
      <w:r>
        <w:rPr>
          <w:spacing w:val="-2"/>
        </w:rPr>
        <w:t>РЕКОМЕНДАЦИИ</w:t>
      </w:r>
    </w:p>
    <w:p>
      <w:pPr>
        <w:pStyle w:val="BodyText"/>
        <w:spacing w:before="2"/>
        <w:ind w:left="1031" w:right="1051" w:hanging="2"/>
        <w:jc w:val="center"/>
      </w:pPr>
      <w:r>
        <w:rPr/>
        <w:t>по совершенствованию деятельности образовательных организаций по</w:t>
      </w:r>
      <w:r>
        <w:rPr>
          <w:spacing w:val="-10"/>
        </w:rPr>
        <w:t> </w:t>
      </w:r>
      <w:r>
        <w:rPr/>
        <w:t>формированию</w:t>
      </w:r>
      <w:r>
        <w:rPr>
          <w:spacing w:val="-12"/>
        </w:rPr>
        <w:t> </w:t>
      </w:r>
      <w:r>
        <w:rPr/>
        <w:t>законопослушного</w:t>
      </w:r>
      <w:r>
        <w:rPr>
          <w:spacing w:val="-12"/>
        </w:rPr>
        <w:t> </w:t>
      </w:r>
      <w:r>
        <w:rPr/>
        <w:t>поведения</w:t>
      </w:r>
      <w:r>
        <w:rPr>
          <w:spacing w:val="-11"/>
        </w:rPr>
        <w:t> </w:t>
      </w:r>
      <w:r>
        <w:rPr/>
        <w:t>несовершеннолетних</w:t>
      </w:r>
    </w:p>
    <w:p>
      <w:pPr>
        <w:pStyle w:val="BodyText"/>
        <w:spacing w:before="320"/>
        <w:ind w:left="0" w:firstLine="0"/>
        <w:jc w:val="left"/>
      </w:pPr>
    </w:p>
    <w:p>
      <w:pPr>
        <w:pStyle w:val="ListParagraph"/>
        <w:numPr>
          <w:ilvl w:val="0"/>
          <w:numId w:val="1"/>
        </w:numPr>
        <w:tabs>
          <w:tab w:pos="4626" w:val="left" w:leader="none"/>
        </w:tabs>
        <w:spacing w:line="240" w:lineRule="auto" w:before="1" w:after="0"/>
        <w:ind w:left="4626" w:right="0" w:hanging="232"/>
        <w:jc w:val="left"/>
        <w:rPr>
          <w:sz w:val="28"/>
        </w:rPr>
      </w:pPr>
      <w:r>
        <w:rPr>
          <w:spacing w:val="-2"/>
          <w:sz w:val="28"/>
        </w:rPr>
        <w:t>ВВЕДЕНИЕ</w:t>
      </w:r>
    </w:p>
    <w:p>
      <w:pPr>
        <w:pStyle w:val="BodyText"/>
        <w:spacing w:before="1"/>
        <w:ind w:left="0" w:firstLine="0"/>
        <w:jc w:val="left"/>
      </w:pPr>
    </w:p>
    <w:p>
      <w:pPr>
        <w:pStyle w:val="BodyText"/>
        <w:spacing w:line="360" w:lineRule="auto"/>
        <w:ind w:right="158"/>
      </w:pPr>
      <w:r>
        <w:rPr/>
        <w:t>Методические рекомендации по совершенствованию деятельности образовательных организаций по формированию законопослушного поведения несовершеннолетних (далее – Методические рекомендации) разработаны федеральным государственным бюджетным научным учреждением «Центр защиты прав</w:t>
      </w:r>
      <w:r>
        <w:rPr>
          <w:spacing w:val="63"/>
        </w:rPr>
        <w:t>  </w:t>
      </w:r>
      <w:r>
        <w:rPr/>
        <w:t>и</w:t>
      </w:r>
      <w:r>
        <w:rPr>
          <w:spacing w:val="64"/>
        </w:rPr>
        <w:t>  </w:t>
      </w:r>
      <w:r>
        <w:rPr/>
        <w:t>интересов</w:t>
      </w:r>
      <w:r>
        <w:rPr>
          <w:spacing w:val="64"/>
        </w:rPr>
        <w:t>  </w:t>
      </w:r>
      <w:r>
        <w:rPr/>
        <w:t>детей»</w:t>
      </w:r>
      <w:r>
        <w:rPr>
          <w:spacing w:val="66"/>
        </w:rPr>
        <w:t>  </w:t>
      </w:r>
      <w:r>
        <w:rPr/>
        <w:t>во</w:t>
      </w:r>
      <w:r>
        <w:rPr>
          <w:spacing w:val="64"/>
        </w:rPr>
        <w:t>  </w:t>
      </w:r>
      <w:r>
        <w:rPr/>
        <w:t>исполнение</w:t>
      </w:r>
      <w:r>
        <w:rPr>
          <w:spacing w:val="65"/>
        </w:rPr>
        <w:t>  </w:t>
      </w:r>
      <w:r>
        <w:rPr/>
        <w:t>пункта</w:t>
      </w:r>
      <w:r>
        <w:rPr>
          <w:spacing w:val="64"/>
        </w:rPr>
        <w:t>  </w:t>
      </w:r>
      <w:r>
        <w:rPr/>
        <w:t>14</w:t>
      </w:r>
      <w:r>
        <w:rPr>
          <w:spacing w:val="65"/>
        </w:rPr>
        <w:t>  </w:t>
      </w:r>
      <w:r>
        <w:rPr/>
        <w:t>плана</w:t>
      </w:r>
      <w:r>
        <w:rPr>
          <w:spacing w:val="65"/>
        </w:rPr>
        <w:t>  </w:t>
      </w:r>
      <w:r>
        <w:rPr/>
        <w:t>мероприятий на 2017 -</w:t>
      </w:r>
      <w:r>
        <w:rPr>
          <w:spacing w:val="-5"/>
        </w:rPr>
        <w:t> </w:t>
      </w:r>
      <w:r>
        <w:rPr/>
        <w:t>2020 годы по реализации Концепции развития системы профилактики безнадзорности и правонарушений несовершеннолетних на период до 2020 года, утвержденного распоряжением Правительства Российской Федерации от 22 марта 2017 г. № 520-р.</w:t>
      </w:r>
    </w:p>
    <w:p>
      <w:pPr>
        <w:pStyle w:val="BodyText"/>
        <w:spacing w:line="360" w:lineRule="auto" w:before="1"/>
        <w:ind w:right="165"/>
      </w:pPr>
      <w:r>
        <w:rPr/>
        <w:t>Адресованы методические рекомендации органам исполнительной власти субъектов</w:t>
      </w:r>
      <w:r>
        <w:rPr>
          <w:spacing w:val="40"/>
        </w:rPr>
        <w:t> </w:t>
      </w:r>
      <w:r>
        <w:rPr/>
        <w:t>Российской</w:t>
      </w:r>
      <w:r>
        <w:rPr>
          <w:spacing w:val="40"/>
        </w:rPr>
        <w:t> </w:t>
      </w:r>
      <w:r>
        <w:rPr/>
        <w:t>Федерации,</w:t>
      </w:r>
      <w:r>
        <w:rPr>
          <w:spacing w:val="40"/>
        </w:rPr>
        <w:t> </w:t>
      </w:r>
      <w:r>
        <w:rPr/>
        <w:t>осуществляющим</w:t>
      </w:r>
      <w:r>
        <w:rPr>
          <w:spacing w:val="40"/>
        </w:rPr>
        <w:t> </w:t>
      </w:r>
      <w:r>
        <w:rPr/>
        <w:t>государственное</w:t>
      </w:r>
      <w:r>
        <w:rPr>
          <w:spacing w:val="40"/>
        </w:rPr>
        <w:t> </w:t>
      </w:r>
      <w:r>
        <w:rPr/>
        <w:t>управление в сфере образования (далее – органы, осуществляющие управление в сфере </w:t>
      </w:r>
      <w:r>
        <w:rPr>
          <w:spacing w:val="-2"/>
        </w:rPr>
        <w:t>образования).</w:t>
      </w:r>
    </w:p>
    <w:p>
      <w:pPr>
        <w:pStyle w:val="BodyText"/>
        <w:spacing w:line="360" w:lineRule="auto"/>
        <w:ind w:right="158"/>
      </w:pPr>
      <w:r>
        <w:rPr/>
        <w:t>В</w:t>
      </w:r>
      <w:r>
        <w:rPr>
          <w:spacing w:val="77"/>
        </w:rPr>
        <w:t> </w:t>
      </w:r>
      <w:r>
        <w:rPr/>
        <w:t>соответствии</w:t>
      </w:r>
      <w:r>
        <w:rPr>
          <w:spacing w:val="78"/>
        </w:rPr>
        <w:t> </w:t>
      </w:r>
      <w:r>
        <w:rPr/>
        <w:t>с</w:t>
      </w:r>
      <w:r>
        <w:rPr>
          <w:spacing w:val="80"/>
        </w:rPr>
        <w:t> </w:t>
      </w:r>
      <w:r>
        <w:rPr/>
        <w:t>подпунктом</w:t>
      </w:r>
      <w:r>
        <w:rPr>
          <w:spacing w:val="77"/>
        </w:rPr>
        <w:t> </w:t>
      </w:r>
      <w:r>
        <w:rPr/>
        <w:t>5</w:t>
      </w:r>
      <w:r>
        <w:rPr>
          <w:spacing w:val="80"/>
        </w:rPr>
        <w:t> </w:t>
      </w:r>
      <w:r>
        <w:rPr/>
        <w:t>пункта</w:t>
      </w:r>
      <w:r>
        <w:rPr>
          <w:spacing w:val="78"/>
        </w:rPr>
        <w:t> </w:t>
      </w:r>
      <w:r>
        <w:rPr/>
        <w:t>1</w:t>
      </w:r>
      <w:r>
        <w:rPr>
          <w:spacing w:val="79"/>
        </w:rPr>
        <w:t> </w:t>
      </w:r>
      <w:r>
        <w:rPr/>
        <w:t>статьи</w:t>
      </w:r>
      <w:r>
        <w:rPr>
          <w:spacing w:val="76"/>
        </w:rPr>
        <w:t> </w:t>
      </w:r>
      <w:r>
        <w:rPr/>
        <w:t>14</w:t>
      </w:r>
      <w:r>
        <w:rPr>
          <w:spacing w:val="80"/>
        </w:rPr>
        <w:t> </w:t>
      </w:r>
      <w:r>
        <w:rPr/>
        <w:t>Федерального</w:t>
      </w:r>
      <w:r>
        <w:rPr>
          <w:spacing w:val="78"/>
        </w:rPr>
        <w:t> </w:t>
      </w:r>
      <w:r>
        <w:rPr/>
        <w:t>закона от</w:t>
      </w:r>
      <w:r>
        <w:rPr>
          <w:spacing w:val="32"/>
        </w:rPr>
        <w:t> </w:t>
      </w:r>
      <w:r>
        <w:rPr/>
        <w:t>24</w:t>
      </w:r>
      <w:r>
        <w:rPr>
          <w:spacing w:val="33"/>
        </w:rPr>
        <w:t> </w:t>
      </w:r>
      <w:r>
        <w:rPr/>
        <w:t>июня</w:t>
      </w:r>
      <w:r>
        <w:rPr>
          <w:spacing w:val="34"/>
        </w:rPr>
        <w:t> </w:t>
      </w:r>
      <w:r>
        <w:rPr/>
        <w:t>1999</w:t>
      </w:r>
      <w:r>
        <w:rPr>
          <w:spacing w:val="-1"/>
        </w:rPr>
        <w:t> </w:t>
      </w:r>
      <w:r>
        <w:rPr/>
        <w:t>г.</w:t>
      </w:r>
      <w:r>
        <w:rPr>
          <w:spacing w:val="29"/>
        </w:rPr>
        <w:t> </w:t>
      </w:r>
      <w:r>
        <w:rPr/>
        <w:t>№</w:t>
      </w:r>
      <w:r>
        <w:rPr>
          <w:spacing w:val="-1"/>
        </w:rPr>
        <w:t> </w:t>
      </w:r>
      <w:r>
        <w:rPr/>
        <w:t>120-ФЗ</w:t>
      </w:r>
      <w:r>
        <w:rPr>
          <w:spacing w:val="32"/>
        </w:rPr>
        <w:t> </w:t>
      </w:r>
      <w:r>
        <w:rPr/>
        <w:t>«Об</w:t>
      </w:r>
      <w:r>
        <w:rPr>
          <w:spacing w:val="33"/>
        </w:rPr>
        <w:t> </w:t>
      </w:r>
      <w:r>
        <w:rPr/>
        <w:t>основах</w:t>
      </w:r>
      <w:r>
        <w:rPr>
          <w:spacing w:val="33"/>
        </w:rPr>
        <w:t> </w:t>
      </w:r>
      <w:r>
        <w:rPr/>
        <w:t>системы</w:t>
      </w:r>
      <w:r>
        <w:rPr>
          <w:spacing w:val="33"/>
        </w:rPr>
        <w:t> </w:t>
      </w:r>
      <w:r>
        <w:rPr/>
        <w:t>профилактики</w:t>
      </w:r>
      <w:r>
        <w:rPr>
          <w:spacing w:val="31"/>
        </w:rPr>
        <w:t> </w:t>
      </w:r>
      <w:r>
        <w:rPr/>
        <w:t>безнадзорности и правонарушений несовершеннолетних» (далее – Федеральный закон №</w:t>
      </w:r>
      <w:r>
        <w:rPr>
          <w:spacing w:val="-4"/>
        </w:rPr>
        <w:t> </w:t>
      </w:r>
      <w:r>
        <w:rPr/>
        <w:t>120-ФЗ) органы,</w:t>
      </w:r>
      <w:r>
        <w:rPr>
          <w:spacing w:val="61"/>
        </w:rPr>
        <w:t>  </w:t>
      </w:r>
      <w:r>
        <w:rPr/>
        <w:t>осуществляющие</w:t>
      </w:r>
      <w:r>
        <w:rPr>
          <w:spacing w:val="63"/>
        </w:rPr>
        <w:t>  </w:t>
      </w:r>
      <w:r>
        <w:rPr/>
        <w:t>управление</w:t>
      </w:r>
      <w:r>
        <w:rPr>
          <w:spacing w:val="63"/>
        </w:rPr>
        <w:t>  </w:t>
      </w:r>
      <w:r>
        <w:rPr/>
        <w:t>в</w:t>
      </w:r>
      <w:r>
        <w:rPr>
          <w:spacing w:val="62"/>
        </w:rPr>
        <w:t>  </w:t>
      </w:r>
      <w:r>
        <w:rPr/>
        <w:t>сфере</w:t>
      </w:r>
      <w:r>
        <w:rPr>
          <w:spacing w:val="61"/>
        </w:rPr>
        <w:t>  </w:t>
      </w:r>
      <w:r>
        <w:rPr/>
        <w:t>образования,</w:t>
      </w:r>
      <w:r>
        <w:rPr>
          <w:spacing w:val="65"/>
        </w:rPr>
        <w:t>  </w:t>
      </w:r>
      <w:r>
        <w:rPr/>
        <w:t>разрабатывают и</w:t>
      </w:r>
      <w:r>
        <w:rPr>
          <w:spacing w:val="65"/>
        </w:rPr>
        <w:t>  </w:t>
      </w:r>
      <w:r>
        <w:rPr/>
        <w:t>внедряют</w:t>
      </w:r>
      <w:r>
        <w:rPr>
          <w:spacing w:val="64"/>
        </w:rPr>
        <w:t>  </w:t>
      </w:r>
      <w:r>
        <w:rPr/>
        <w:t>в</w:t>
      </w:r>
      <w:r>
        <w:rPr>
          <w:spacing w:val="63"/>
        </w:rPr>
        <w:t>  </w:t>
      </w:r>
      <w:r>
        <w:rPr/>
        <w:t>практику</w:t>
      </w:r>
      <w:r>
        <w:rPr>
          <w:spacing w:val="63"/>
        </w:rPr>
        <w:t>  </w:t>
      </w:r>
      <w:r>
        <w:rPr/>
        <w:t>работы</w:t>
      </w:r>
      <w:r>
        <w:rPr>
          <w:spacing w:val="64"/>
        </w:rPr>
        <w:t>  </w:t>
      </w:r>
      <w:r>
        <w:rPr/>
        <w:t>образовательных</w:t>
      </w:r>
      <w:r>
        <w:rPr>
          <w:spacing w:val="63"/>
        </w:rPr>
        <w:t>  </w:t>
      </w:r>
      <w:r>
        <w:rPr/>
        <w:t>организаций</w:t>
      </w:r>
      <w:r>
        <w:rPr>
          <w:spacing w:val="65"/>
        </w:rPr>
        <w:t>  </w:t>
      </w:r>
      <w:r>
        <w:rPr/>
        <w:t>программы и методики, направленные на формирование законопослушного поведения несовершеннолетних. В свою очередь образовательные организации в соответствии подпунктом 5 пункта 2 статьи 14 Федерального закона №</w:t>
      </w:r>
      <w:r>
        <w:rPr>
          <w:spacing w:val="-1"/>
        </w:rPr>
        <w:t> </w:t>
      </w:r>
      <w:r>
        <w:rPr/>
        <w:t>120-ФЗ осуществляют меры по реализации программ и методик, направленных на формирование законопослушного поведения несовершеннолетних.</w:t>
      </w:r>
    </w:p>
    <w:p>
      <w:pPr>
        <w:pStyle w:val="BodyText"/>
        <w:spacing w:line="360" w:lineRule="auto"/>
        <w:ind w:right="162"/>
      </w:pPr>
      <w:r>
        <w:rPr/>
        <w:t>Методические рекомендации раскрывают механизмы формирования законопослушного</w:t>
      </w:r>
      <w:r>
        <w:rPr>
          <w:spacing w:val="80"/>
        </w:rPr>
        <w:t> </w:t>
      </w:r>
      <w:r>
        <w:rPr/>
        <w:t>поведения</w:t>
      </w:r>
      <w:r>
        <w:rPr>
          <w:spacing w:val="80"/>
          <w:w w:val="150"/>
        </w:rPr>
        <w:t> </w:t>
      </w:r>
      <w:r>
        <w:rPr/>
        <w:t>несовершеннолетних,</w:t>
      </w:r>
      <w:r>
        <w:rPr>
          <w:spacing w:val="80"/>
        </w:rPr>
        <w:t> </w:t>
      </w:r>
      <w:r>
        <w:rPr/>
        <w:t>«педагогические</w:t>
      </w:r>
      <w:r>
        <w:rPr>
          <w:spacing w:val="80"/>
        </w:rPr>
        <w:t> </w:t>
      </w:r>
      <w:r>
        <w:rPr/>
        <w:t>ловушки»,</w:t>
      </w:r>
    </w:p>
    <w:p>
      <w:pPr>
        <w:spacing w:after="0" w:line="360" w:lineRule="auto"/>
        <w:sectPr>
          <w:footerReference w:type="default" r:id="rId5"/>
          <w:type w:val="continuous"/>
          <w:pgSz w:w="11900" w:h="16850"/>
          <w:pgMar w:header="0" w:footer="690" w:top="1060" w:bottom="880" w:left="980" w:right="400"/>
          <w:pgNumType w:start="1"/>
        </w:sectPr>
      </w:pPr>
    </w:p>
    <w:p>
      <w:pPr>
        <w:pStyle w:val="BodyText"/>
        <w:tabs>
          <w:tab w:pos="1488" w:val="left" w:leader="none"/>
          <w:tab w:pos="3388" w:val="left" w:leader="none"/>
          <w:tab w:pos="3899" w:val="left" w:leader="none"/>
          <w:tab w:pos="6041" w:val="left" w:leader="none"/>
          <w:tab w:pos="7966" w:val="left" w:leader="none"/>
          <w:tab w:pos="8601" w:val="left" w:leader="none"/>
        </w:tabs>
        <w:spacing w:line="362" w:lineRule="auto" w:before="89"/>
        <w:ind w:right="166" w:firstLine="0"/>
        <w:jc w:val="left"/>
      </w:pPr>
      <w:r>
        <w:rPr>
          <w:spacing w:val="-2"/>
        </w:rPr>
        <w:t>влияние</w:t>
      </w:r>
      <w:r>
        <w:rPr/>
        <w:tab/>
      </w:r>
      <w:r>
        <w:rPr>
          <w:spacing w:val="-2"/>
        </w:rPr>
        <w:t>субкультуры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неформальных</w:t>
      </w:r>
      <w:r>
        <w:rPr/>
        <w:tab/>
      </w:r>
      <w:r>
        <w:rPr>
          <w:spacing w:val="-2"/>
        </w:rPr>
        <w:t>объединений</w:t>
      </w:r>
      <w:r>
        <w:rPr/>
        <w:tab/>
      </w:r>
      <w:r>
        <w:rPr>
          <w:spacing w:val="-6"/>
        </w:rPr>
        <w:t>на</w:t>
      </w:r>
      <w:r>
        <w:rPr/>
        <w:tab/>
      </w:r>
      <w:r>
        <w:rPr>
          <w:spacing w:val="-2"/>
        </w:rPr>
        <w:t>формирование </w:t>
      </w:r>
      <w:r>
        <w:rPr/>
        <w:t>законопослушного поведения обучающихся.</w:t>
      </w:r>
    </w:p>
    <w:p>
      <w:pPr>
        <w:pStyle w:val="BodyText"/>
        <w:spacing w:before="155"/>
        <w:ind w:left="0" w:firstLine="0"/>
        <w:jc w:val="left"/>
      </w:pPr>
    </w:p>
    <w:p>
      <w:pPr>
        <w:pStyle w:val="ListParagraph"/>
        <w:numPr>
          <w:ilvl w:val="0"/>
          <w:numId w:val="1"/>
        </w:numPr>
        <w:tabs>
          <w:tab w:pos="3265" w:val="left" w:leader="none"/>
        </w:tabs>
        <w:spacing w:line="240" w:lineRule="auto" w:before="1" w:after="0"/>
        <w:ind w:left="1595" w:right="1607" w:firstLine="1344"/>
        <w:jc w:val="left"/>
        <w:rPr>
          <w:sz w:val="28"/>
        </w:rPr>
      </w:pPr>
      <w:r>
        <w:rPr>
          <w:sz w:val="28"/>
        </w:rPr>
        <w:t>МЕХАНИЗМЫ ФОРМИРОВАНИЯ ЗАКОНОПОСЛУШНОГО</w:t>
      </w:r>
      <w:r>
        <w:rPr>
          <w:spacing w:val="-18"/>
          <w:sz w:val="28"/>
        </w:rPr>
        <w:t> </w:t>
      </w:r>
      <w:r>
        <w:rPr>
          <w:sz w:val="28"/>
        </w:rPr>
        <w:t>ПОВЕДЕНИЯ</w:t>
      </w:r>
      <w:r>
        <w:rPr>
          <w:spacing w:val="-17"/>
          <w:sz w:val="28"/>
        </w:rPr>
        <w:t> </w:t>
      </w:r>
      <w:r>
        <w:rPr>
          <w:sz w:val="28"/>
        </w:rPr>
        <w:t>ОБУЧАЮЩИХСЯ</w:t>
      </w:r>
    </w:p>
    <w:p>
      <w:pPr>
        <w:pStyle w:val="BodyText"/>
        <w:spacing w:before="1"/>
        <w:ind w:left="0" w:firstLine="0"/>
        <w:jc w:val="left"/>
      </w:pPr>
    </w:p>
    <w:p>
      <w:pPr>
        <w:pStyle w:val="BodyText"/>
        <w:spacing w:line="360" w:lineRule="auto"/>
        <w:ind w:right="165"/>
      </w:pPr>
      <w:r>
        <w:rPr/>
        <w:t>Законопослушное (нормативное) поведение – это устойчивое поведение человека, при котором он следует наиболее важным социальным нормам, стремится поддержать общественный порядок и равновесие, сохраняя при этом собственную </w:t>
      </w:r>
      <w:r>
        <w:rPr>
          <w:spacing w:val="-2"/>
        </w:rPr>
        <w:t>индивидуальность.</w:t>
      </w:r>
    </w:p>
    <w:p>
      <w:pPr>
        <w:pStyle w:val="BodyText"/>
        <w:spacing w:line="360" w:lineRule="auto" w:before="1"/>
        <w:ind w:right="161"/>
      </w:pPr>
      <w:r>
        <w:rPr/>
        <w:t>Законопослушное</w:t>
      </w:r>
      <w:r>
        <w:rPr>
          <w:spacing w:val="80"/>
        </w:rPr>
        <w:t> </w:t>
      </w:r>
      <w:r>
        <w:rPr/>
        <w:t>поведение</w:t>
      </w:r>
      <w:r>
        <w:rPr>
          <w:spacing w:val="80"/>
        </w:rPr>
        <w:t> </w:t>
      </w:r>
      <w:r>
        <w:rPr/>
        <w:t>предполагает</w:t>
      </w:r>
      <w:r>
        <w:rPr>
          <w:spacing w:val="80"/>
        </w:rPr>
        <w:t> </w:t>
      </w:r>
      <w:r>
        <w:rPr/>
        <w:t>соблюдение</w:t>
      </w:r>
      <w:r>
        <w:rPr>
          <w:spacing w:val="80"/>
        </w:rPr>
        <w:t> </w:t>
      </w:r>
      <w:r>
        <w:rPr/>
        <w:t>правовых</w:t>
      </w:r>
      <w:r>
        <w:rPr>
          <w:spacing w:val="80"/>
        </w:rPr>
        <w:t> </w:t>
      </w:r>
      <w:r>
        <w:rPr/>
        <w:t>норм,</w:t>
      </w:r>
      <w:r>
        <w:rPr>
          <w:spacing w:val="40"/>
        </w:rPr>
        <w:t> </w:t>
      </w:r>
      <w:r>
        <w:rPr/>
        <w:t>при сознательном подчинении требованиям закона. Правовые нормы в этом случае используются добровольно, на основе сформированного правосознания.</w:t>
      </w:r>
    </w:p>
    <w:p>
      <w:pPr>
        <w:pStyle w:val="BodyText"/>
        <w:spacing w:line="360" w:lineRule="auto"/>
        <w:ind w:right="162"/>
      </w:pPr>
      <w:r>
        <w:rPr/>
        <w:t>Правосознание</w:t>
      </w:r>
      <w:r>
        <w:rPr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это</w:t>
      </w:r>
      <w:r>
        <w:rPr>
          <w:spacing w:val="40"/>
        </w:rPr>
        <w:t> </w:t>
      </w:r>
      <w:r>
        <w:rPr/>
        <w:t>совокупность</w:t>
      </w:r>
      <w:r>
        <w:rPr>
          <w:spacing w:val="40"/>
        </w:rPr>
        <w:t> </w:t>
      </w:r>
      <w:r>
        <w:rPr/>
        <w:t>правовых</w:t>
      </w:r>
      <w:r>
        <w:rPr>
          <w:spacing w:val="40"/>
        </w:rPr>
        <w:t> </w:t>
      </w:r>
      <w:r>
        <w:rPr/>
        <w:t>представлений,</w:t>
      </w:r>
      <w:r>
        <w:rPr>
          <w:spacing w:val="40"/>
        </w:rPr>
        <w:t> </w:t>
      </w:r>
      <w:r>
        <w:rPr/>
        <w:t>взглядов,</w:t>
      </w:r>
      <w:r>
        <w:rPr>
          <w:spacing w:val="40"/>
        </w:rPr>
        <w:t> </w:t>
      </w:r>
      <w:r>
        <w:rPr/>
        <w:t>идей и чувств, эмоций, установок и др. проявлений, выражающих оценочное психологическое</w:t>
      </w:r>
      <w:r>
        <w:rPr>
          <w:spacing w:val="80"/>
        </w:rPr>
        <w:t> </w:t>
      </w:r>
      <w:r>
        <w:rPr/>
        <w:t>отношение</w:t>
      </w:r>
      <w:r>
        <w:rPr>
          <w:spacing w:val="80"/>
        </w:rPr>
        <w:t> </w:t>
      </w:r>
      <w:r>
        <w:rPr/>
        <w:t>людей</w:t>
      </w:r>
      <w:r>
        <w:rPr>
          <w:spacing w:val="80"/>
        </w:rPr>
        <w:t> </w:t>
      </w:r>
      <w:r>
        <w:rPr/>
        <w:t>к</w:t>
      </w:r>
      <w:r>
        <w:rPr>
          <w:spacing w:val="80"/>
        </w:rPr>
        <w:t> </w:t>
      </w:r>
      <w:r>
        <w:rPr/>
        <w:t>правовым</w:t>
      </w:r>
      <w:r>
        <w:rPr>
          <w:spacing w:val="80"/>
        </w:rPr>
        <w:t> </w:t>
      </w:r>
      <w:r>
        <w:rPr/>
        <w:t>явлениям</w:t>
      </w:r>
      <w:r>
        <w:rPr>
          <w:spacing w:val="80"/>
        </w:rPr>
        <w:t> </w:t>
      </w:r>
      <w:r>
        <w:rPr/>
        <w:t>общественной</w:t>
      </w:r>
      <w:r>
        <w:rPr>
          <w:spacing w:val="80"/>
        </w:rPr>
        <w:t> </w:t>
      </w:r>
      <w:r>
        <w:rPr/>
        <w:t>жизни (к действующему или желаемому праву, юридической практике, правам и свободам гражданина и т.д.). Правосознание это одна из форм общественного сознания, позитивная или негативная реакция людей на правовую реальность.</w:t>
      </w:r>
    </w:p>
    <w:p>
      <w:pPr>
        <w:pStyle w:val="BodyText"/>
        <w:spacing w:line="360" w:lineRule="auto"/>
        <w:ind w:right="161"/>
      </w:pPr>
      <w:r>
        <w:rPr/>
        <w:t>Законопослушное поведение «работает» благодаря самоконтролю личности. Следовательно, в содержании понятия «законопослушное поведение» заложен баланс между принятием социальных норм, следованием им и сохранением внутреннего равновесия между чувством долга и реальным поведением индивида.</w:t>
      </w:r>
    </w:p>
    <w:p>
      <w:pPr>
        <w:pStyle w:val="BodyText"/>
        <w:spacing w:line="360" w:lineRule="auto" w:before="1"/>
        <w:ind w:right="165"/>
      </w:pPr>
      <w:r>
        <w:rPr/>
        <w:t>В переводе с латинского языка «норма» – правило, образец, предписание. Социальная норма – совокупность требований и ожиданий, которые предъявляет социальная</w:t>
      </w:r>
      <w:r>
        <w:rPr>
          <w:spacing w:val="73"/>
          <w:w w:val="150"/>
        </w:rPr>
        <w:t> </w:t>
      </w:r>
      <w:r>
        <w:rPr/>
        <w:t>общность</w:t>
      </w:r>
      <w:r>
        <w:rPr>
          <w:spacing w:val="74"/>
          <w:w w:val="150"/>
        </w:rPr>
        <w:t> </w:t>
      </w:r>
      <w:r>
        <w:rPr/>
        <w:t>(группа,</w:t>
      </w:r>
      <w:r>
        <w:rPr>
          <w:spacing w:val="72"/>
          <w:w w:val="150"/>
        </w:rPr>
        <w:t> </w:t>
      </w:r>
      <w:r>
        <w:rPr/>
        <w:t>организация,</w:t>
      </w:r>
      <w:r>
        <w:rPr>
          <w:spacing w:val="80"/>
          <w:w w:val="150"/>
        </w:rPr>
        <w:t> </w:t>
      </w:r>
      <w:r>
        <w:rPr/>
        <w:t>класс,</w:t>
      </w:r>
      <w:r>
        <w:rPr>
          <w:spacing w:val="72"/>
          <w:w w:val="150"/>
        </w:rPr>
        <w:t> </w:t>
      </w:r>
      <w:r>
        <w:rPr/>
        <w:t>общество)</w:t>
      </w:r>
      <w:r>
        <w:rPr>
          <w:spacing w:val="76"/>
          <w:w w:val="150"/>
        </w:rPr>
        <w:t> </w:t>
      </w:r>
      <w:r>
        <w:rPr/>
        <w:t>к</w:t>
      </w:r>
      <w:r>
        <w:rPr>
          <w:spacing w:val="73"/>
          <w:w w:val="150"/>
        </w:rPr>
        <w:t> </w:t>
      </w:r>
      <w:r>
        <w:rPr/>
        <w:t>своим</w:t>
      </w:r>
      <w:r>
        <w:rPr>
          <w:spacing w:val="73"/>
          <w:w w:val="150"/>
        </w:rPr>
        <w:t> </w:t>
      </w:r>
      <w:r>
        <w:rPr/>
        <w:t>членам с целью регуляции деятельности и отношений.</w:t>
      </w:r>
    </w:p>
    <w:p>
      <w:pPr>
        <w:pStyle w:val="BodyText"/>
        <w:spacing w:line="360" w:lineRule="auto"/>
        <w:ind w:right="162"/>
      </w:pPr>
      <w:r>
        <w:rPr/>
        <w:t>Социальные нормы поведения служат образцом, и регулируют поведение личности в обществе, т.е. выполняют функцию контроля со стороны общества. Таким образом, социальная норма поведения – это образец, требования и ожидания.</w:t>
      </w:r>
    </w:p>
    <w:p>
      <w:pPr>
        <w:spacing w:after="0" w:line="360" w:lineRule="auto"/>
        <w:sectPr>
          <w:headerReference w:type="default" r:id="rId6"/>
          <w:footerReference w:type="default" r:id="rId7"/>
          <w:pgSz w:w="11900" w:h="16850"/>
          <w:pgMar w:header="715" w:footer="690" w:top="1020" w:bottom="880" w:left="980" w:right="400"/>
          <w:pgNumType w:start="2"/>
        </w:sectPr>
      </w:pPr>
    </w:p>
    <w:p>
      <w:pPr>
        <w:pStyle w:val="BodyText"/>
        <w:spacing w:line="360" w:lineRule="auto" w:before="89"/>
        <w:ind w:right="161"/>
      </w:pPr>
      <w:r>
        <w:rPr/>
        <w:t>Условно</w:t>
      </w:r>
      <w:r>
        <w:rPr>
          <w:spacing w:val="40"/>
        </w:rPr>
        <w:t> </w:t>
      </w:r>
      <w:r>
        <w:rPr/>
        <w:t>можно</w:t>
      </w:r>
      <w:r>
        <w:rPr>
          <w:spacing w:val="40"/>
        </w:rPr>
        <w:t> </w:t>
      </w:r>
      <w:r>
        <w:rPr/>
        <w:t>выделить</w:t>
      </w:r>
      <w:r>
        <w:rPr>
          <w:spacing w:val="40"/>
        </w:rPr>
        <w:t> </w:t>
      </w:r>
      <w:r>
        <w:rPr/>
        <w:t>две</w:t>
      </w:r>
      <w:r>
        <w:rPr>
          <w:spacing w:val="40"/>
        </w:rPr>
        <w:t> </w:t>
      </w:r>
      <w:r>
        <w:rPr/>
        <w:t>группы</w:t>
      </w:r>
      <w:r>
        <w:rPr>
          <w:spacing w:val="40"/>
        </w:rPr>
        <w:t> </w:t>
      </w:r>
      <w:r>
        <w:rPr/>
        <w:t>социальных</w:t>
      </w:r>
      <w:r>
        <w:rPr>
          <w:spacing w:val="40"/>
        </w:rPr>
        <w:t> </w:t>
      </w:r>
      <w:r>
        <w:rPr/>
        <w:t>норм</w:t>
      </w:r>
      <w:r>
        <w:rPr>
          <w:spacing w:val="40"/>
        </w:rPr>
        <w:t> </w:t>
      </w:r>
      <w:r>
        <w:rPr/>
        <w:t>поведения. Духовно-нравственные, морально-этические нормы поведения – это первая группа. Правовые, организационные нормы поведения – вторая. На практике обе группы тесно переплетены между собой и влияют друг на друга.</w:t>
      </w:r>
    </w:p>
    <w:p>
      <w:pPr>
        <w:pStyle w:val="BodyText"/>
        <w:spacing w:line="360" w:lineRule="auto" w:before="1"/>
        <w:ind w:right="160"/>
      </w:pPr>
      <w:r>
        <w:rPr/>
        <w:t>Духовно-нравственные,</w:t>
      </w:r>
      <w:r>
        <w:rPr>
          <w:spacing w:val="80"/>
        </w:rPr>
        <w:t> </w:t>
      </w:r>
      <w:r>
        <w:rPr/>
        <w:t>морально-этические</w:t>
      </w:r>
      <w:r>
        <w:rPr>
          <w:spacing w:val="80"/>
        </w:rPr>
        <w:t> </w:t>
      </w:r>
      <w:r>
        <w:rPr/>
        <w:t>нормы</w:t>
      </w:r>
      <w:r>
        <w:rPr>
          <w:spacing w:val="80"/>
        </w:rPr>
        <w:t> </w:t>
      </w:r>
      <w:r>
        <w:rPr/>
        <w:t>поведения</w:t>
      </w:r>
      <w:r>
        <w:rPr>
          <w:spacing w:val="80"/>
        </w:rPr>
        <w:t> </w:t>
      </w:r>
      <w:r>
        <w:rPr/>
        <w:t>существуют в таких формах общественного сознания, как традиции, социальные установки, общественное мнение.</w:t>
      </w:r>
    </w:p>
    <w:p>
      <w:pPr>
        <w:pStyle w:val="BodyText"/>
        <w:spacing w:line="360" w:lineRule="auto" w:before="1"/>
        <w:ind w:right="163"/>
      </w:pPr>
      <w:r>
        <w:rPr/>
        <w:t>Организационно-правовые нормы поведения закрепляются в нормативных правовых документах. Они могут быть оформлены в виде законов, положений, правил, инструкций образовательной организации.</w:t>
      </w:r>
    </w:p>
    <w:p>
      <w:pPr>
        <w:pStyle w:val="BodyText"/>
        <w:spacing w:before="166"/>
        <w:ind w:left="0" w:firstLine="0"/>
        <w:jc w:val="left"/>
      </w:pPr>
    </w:p>
    <w:p>
      <w:pPr>
        <w:pStyle w:val="Heading1"/>
        <w:numPr>
          <w:ilvl w:val="1"/>
          <w:numId w:val="2"/>
        </w:numPr>
        <w:tabs>
          <w:tab w:pos="1351" w:val="left" w:leader="none"/>
        </w:tabs>
        <w:spacing w:line="240" w:lineRule="auto" w:before="0" w:after="0"/>
        <w:ind w:left="1351" w:right="0" w:hanging="490"/>
        <w:jc w:val="both"/>
      </w:pPr>
      <w:r>
        <w:rPr/>
        <w:t>«Педагогические</w:t>
      </w:r>
      <w:r>
        <w:rPr>
          <w:spacing w:val="-15"/>
        </w:rPr>
        <w:t> </w:t>
      </w:r>
      <w:r>
        <w:rPr>
          <w:spacing w:val="-2"/>
        </w:rPr>
        <w:t>ловушки».</w:t>
      </w:r>
    </w:p>
    <w:p>
      <w:pPr>
        <w:pStyle w:val="BodyText"/>
        <w:spacing w:line="360" w:lineRule="auto" w:before="155"/>
        <w:ind w:right="160"/>
      </w:pPr>
      <w:r>
        <w:rPr/>
        <w:t>При</w:t>
      </w:r>
      <w:r>
        <w:rPr>
          <w:spacing w:val="80"/>
          <w:w w:val="150"/>
        </w:rPr>
        <w:t> </w:t>
      </w:r>
      <w:r>
        <w:rPr/>
        <w:t>создании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развитии</w:t>
      </w:r>
      <w:r>
        <w:rPr>
          <w:spacing w:val="80"/>
          <w:w w:val="150"/>
        </w:rPr>
        <w:t> </w:t>
      </w:r>
      <w:r>
        <w:rPr/>
        <w:t>образовательной</w:t>
      </w:r>
      <w:r>
        <w:rPr>
          <w:spacing w:val="80"/>
          <w:w w:val="150"/>
        </w:rPr>
        <w:t> </w:t>
      </w:r>
      <w:r>
        <w:rPr/>
        <w:t>среды,</w:t>
      </w:r>
      <w:r>
        <w:rPr>
          <w:spacing w:val="80"/>
          <w:w w:val="150"/>
        </w:rPr>
        <w:t> </w:t>
      </w:r>
      <w:r>
        <w:rPr/>
        <w:t>разработке</w:t>
      </w:r>
      <w:r>
        <w:rPr>
          <w:spacing w:val="80"/>
          <w:w w:val="150"/>
        </w:rPr>
        <w:t> </w:t>
      </w:r>
      <w:r>
        <w:rPr/>
        <w:t>программ и методик, направленных на формирование законопослушного поведения несовершеннолетних</w:t>
      </w:r>
      <w:r>
        <w:rPr>
          <w:spacing w:val="40"/>
        </w:rPr>
        <w:t>  </w:t>
      </w:r>
      <w:r>
        <w:rPr/>
        <w:t>важно</w:t>
      </w:r>
      <w:r>
        <w:rPr>
          <w:spacing w:val="40"/>
        </w:rPr>
        <w:t>  </w:t>
      </w:r>
      <w:r>
        <w:rPr/>
        <w:t>понимать</w:t>
      </w:r>
      <w:r>
        <w:rPr>
          <w:spacing w:val="40"/>
        </w:rPr>
        <w:t>  </w:t>
      </w:r>
      <w:r>
        <w:rPr/>
        <w:t>какие</w:t>
      </w:r>
      <w:r>
        <w:rPr>
          <w:spacing w:val="40"/>
        </w:rPr>
        <w:t>  </w:t>
      </w:r>
      <w:r>
        <w:rPr/>
        <w:t>социальные</w:t>
      </w:r>
      <w:r>
        <w:rPr>
          <w:spacing w:val="40"/>
        </w:rPr>
        <w:t>  </w:t>
      </w:r>
      <w:r>
        <w:rPr/>
        <w:t>нормы</w:t>
      </w:r>
      <w:r>
        <w:rPr>
          <w:spacing w:val="40"/>
        </w:rPr>
        <w:t>  </w:t>
      </w:r>
      <w:r>
        <w:rPr/>
        <w:t>«заложены» и транслируются в образовательной организации, а именно:</w:t>
      </w:r>
    </w:p>
    <w:p>
      <w:pPr>
        <w:pStyle w:val="ListParagraph"/>
        <w:numPr>
          <w:ilvl w:val="2"/>
          <w:numId w:val="2"/>
        </w:numPr>
        <w:tabs>
          <w:tab w:pos="1284" w:val="left" w:leader="none"/>
        </w:tabs>
        <w:spacing w:line="350" w:lineRule="auto" w:before="3" w:after="0"/>
        <w:ind w:left="152" w:right="161" w:firstLine="708"/>
        <w:jc w:val="both"/>
        <w:rPr>
          <w:sz w:val="28"/>
        </w:rPr>
      </w:pPr>
      <w:r>
        <w:rPr>
          <w:sz w:val="28"/>
        </w:rPr>
        <w:t>какие нормы формируются посредством традиций, общественного мнения, принятых нормативных правовых актов;</w:t>
      </w:r>
    </w:p>
    <w:p>
      <w:pPr>
        <w:pStyle w:val="ListParagraph"/>
        <w:numPr>
          <w:ilvl w:val="2"/>
          <w:numId w:val="2"/>
        </w:numPr>
        <w:tabs>
          <w:tab w:pos="1284" w:val="left" w:leader="none"/>
        </w:tabs>
        <w:spacing w:line="355" w:lineRule="auto" w:before="15" w:after="0"/>
        <w:ind w:left="152" w:right="161" w:firstLine="708"/>
        <w:jc w:val="both"/>
        <w:rPr>
          <w:sz w:val="28"/>
        </w:rPr>
      </w:pPr>
      <w:r>
        <w:rPr>
          <w:sz w:val="28"/>
        </w:rPr>
        <w:t>выполняются</w:t>
      </w:r>
      <w:r>
        <w:rPr>
          <w:spacing w:val="40"/>
          <w:sz w:val="28"/>
        </w:rPr>
        <w:t> </w:t>
      </w:r>
      <w:r>
        <w:rPr>
          <w:sz w:val="28"/>
        </w:rPr>
        <w:t>ли</w:t>
      </w:r>
      <w:r>
        <w:rPr>
          <w:spacing w:val="40"/>
          <w:sz w:val="28"/>
        </w:rPr>
        <w:t> </w:t>
      </w:r>
      <w:r>
        <w:rPr>
          <w:sz w:val="28"/>
        </w:rPr>
        <w:t>всеми</w:t>
      </w:r>
      <w:r>
        <w:rPr>
          <w:spacing w:val="40"/>
          <w:sz w:val="28"/>
        </w:rPr>
        <w:t> </w:t>
      </w:r>
      <w:r>
        <w:rPr>
          <w:sz w:val="28"/>
        </w:rPr>
        <w:t>участниками</w:t>
      </w:r>
      <w:r>
        <w:rPr>
          <w:spacing w:val="40"/>
          <w:sz w:val="28"/>
        </w:rPr>
        <w:t> </w:t>
      </w:r>
      <w:r>
        <w:rPr>
          <w:sz w:val="28"/>
        </w:rPr>
        <w:t>образовательных</w:t>
      </w:r>
      <w:r>
        <w:rPr>
          <w:spacing w:val="40"/>
          <w:sz w:val="28"/>
        </w:rPr>
        <w:t> </w:t>
      </w:r>
      <w:r>
        <w:rPr>
          <w:sz w:val="28"/>
        </w:rPr>
        <w:t>отношений</w:t>
      </w:r>
      <w:r>
        <w:rPr>
          <w:spacing w:val="40"/>
          <w:sz w:val="28"/>
        </w:rPr>
        <w:t> </w:t>
      </w:r>
      <w:r>
        <w:rPr>
          <w:sz w:val="28"/>
        </w:rPr>
        <w:t>нормы и правила, заложенные в нормативных правовых документах образовательной </w:t>
      </w:r>
      <w:r>
        <w:rPr>
          <w:spacing w:val="-2"/>
          <w:sz w:val="28"/>
        </w:rPr>
        <w:t>организации.</w:t>
      </w:r>
    </w:p>
    <w:p>
      <w:pPr>
        <w:pStyle w:val="BodyText"/>
        <w:spacing w:line="360" w:lineRule="auto" w:before="7"/>
        <w:ind w:right="169"/>
      </w:pPr>
      <w:r>
        <w:rPr/>
        <w:t>Важно отметить, что отсутствие должной работы по обозначенному направлению</w:t>
      </w:r>
      <w:r>
        <w:rPr>
          <w:spacing w:val="40"/>
        </w:rPr>
        <w:t> </w:t>
      </w:r>
      <w:r>
        <w:rPr/>
        <w:t>приводит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формированию</w:t>
      </w:r>
      <w:r>
        <w:rPr>
          <w:spacing w:val="40"/>
        </w:rPr>
        <w:t> </w:t>
      </w:r>
      <w:r>
        <w:rPr/>
        <w:t>«приспособительного»,</w:t>
      </w:r>
      <w:r>
        <w:rPr>
          <w:spacing w:val="40"/>
        </w:rPr>
        <w:t> </w:t>
      </w:r>
      <w:r>
        <w:rPr/>
        <w:t>протестного»</w:t>
      </w:r>
      <w:r>
        <w:rPr>
          <w:spacing w:val="80"/>
        </w:rPr>
        <w:t> </w:t>
      </w:r>
      <w:r>
        <w:rPr/>
        <w:t>или «формативного» поведения взамен желаемого «законопослушного».</w:t>
      </w:r>
    </w:p>
    <w:p>
      <w:pPr>
        <w:pStyle w:val="BodyText"/>
        <w:spacing w:line="360" w:lineRule="auto" w:before="1"/>
        <w:ind w:right="159"/>
      </w:pPr>
      <w:r>
        <w:rPr/>
        <w:t>«Приспособительное»</w:t>
      </w:r>
      <w:r>
        <w:rPr>
          <w:spacing w:val="80"/>
        </w:rPr>
        <w:t>  </w:t>
      </w:r>
      <w:r>
        <w:rPr/>
        <w:t>поведение</w:t>
      </w:r>
      <w:r>
        <w:rPr>
          <w:spacing w:val="80"/>
        </w:rPr>
        <w:t>  </w:t>
      </w:r>
      <w:r>
        <w:rPr/>
        <w:t>–</w:t>
      </w:r>
      <w:r>
        <w:rPr>
          <w:spacing w:val="80"/>
        </w:rPr>
        <w:t>  </w:t>
      </w:r>
      <w:r>
        <w:rPr/>
        <w:t>обучающиеся</w:t>
      </w:r>
      <w:r>
        <w:rPr>
          <w:spacing w:val="80"/>
        </w:rPr>
        <w:t>  </w:t>
      </w:r>
      <w:r>
        <w:rPr/>
        <w:t>приспосабливаются</w:t>
      </w:r>
      <w:r>
        <w:rPr>
          <w:spacing w:val="80"/>
        </w:rPr>
        <w:t> </w:t>
      </w:r>
      <w:r>
        <w:rPr/>
        <w:t>к</w:t>
      </w:r>
      <w:r>
        <w:rPr>
          <w:spacing w:val="80"/>
          <w:w w:val="150"/>
        </w:rPr>
        <w:t> </w:t>
      </w:r>
      <w:r>
        <w:rPr/>
        <w:t>требуемым</w:t>
      </w:r>
      <w:r>
        <w:rPr>
          <w:spacing w:val="80"/>
          <w:w w:val="150"/>
        </w:rPr>
        <w:t> </w:t>
      </w:r>
      <w:r>
        <w:rPr/>
        <w:t>нормам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правилам,</w:t>
      </w:r>
      <w:r>
        <w:rPr>
          <w:spacing w:val="80"/>
          <w:w w:val="150"/>
        </w:rPr>
        <w:t> </w:t>
      </w:r>
      <w:r>
        <w:rPr/>
        <w:t>выполняя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игнорируя</w:t>
      </w:r>
      <w:r>
        <w:rPr>
          <w:spacing w:val="80"/>
          <w:w w:val="150"/>
        </w:rPr>
        <w:t> </w:t>
      </w:r>
      <w:r>
        <w:rPr/>
        <w:t>их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80"/>
          <w:w w:val="150"/>
        </w:rPr>
        <w:t> </w:t>
      </w:r>
      <w:r>
        <w:rPr/>
        <w:t>зависимости от ситуации.</w:t>
      </w:r>
    </w:p>
    <w:p>
      <w:pPr>
        <w:pStyle w:val="BodyText"/>
        <w:spacing w:line="360" w:lineRule="auto" w:before="1"/>
        <w:ind w:right="163"/>
      </w:pPr>
      <w:r>
        <w:rPr/>
        <w:t>«Протестное»</w:t>
      </w:r>
      <w:r>
        <w:rPr>
          <w:spacing w:val="40"/>
        </w:rPr>
        <w:t>  </w:t>
      </w:r>
      <w:r>
        <w:rPr/>
        <w:t>поведение</w:t>
      </w:r>
      <w:r>
        <w:rPr>
          <w:spacing w:val="40"/>
        </w:rPr>
        <w:t>  </w:t>
      </w:r>
      <w:r>
        <w:rPr/>
        <w:t>–</w:t>
      </w:r>
      <w:r>
        <w:rPr>
          <w:spacing w:val="40"/>
        </w:rPr>
        <w:t>  </w:t>
      </w:r>
      <w:r>
        <w:rPr/>
        <w:t>отрицание</w:t>
      </w:r>
      <w:r>
        <w:rPr>
          <w:spacing w:val="40"/>
        </w:rPr>
        <w:t>  </w:t>
      </w:r>
      <w:r>
        <w:rPr/>
        <w:t>обучающимися</w:t>
      </w:r>
      <w:r>
        <w:rPr>
          <w:spacing w:val="40"/>
        </w:rPr>
        <w:t>  </w:t>
      </w:r>
      <w:r>
        <w:rPr/>
        <w:t>требуемых</w:t>
      </w:r>
      <w:r>
        <w:rPr>
          <w:spacing w:val="40"/>
        </w:rPr>
        <w:t>  </w:t>
      </w:r>
      <w:r>
        <w:rPr/>
        <w:t>норм и правил.</w:t>
      </w:r>
    </w:p>
    <w:p>
      <w:pPr>
        <w:spacing w:after="0" w:line="360" w:lineRule="auto"/>
        <w:sectPr>
          <w:pgSz w:w="11900" w:h="16850"/>
          <w:pgMar w:header="715" w:footer="690" w:top="1020" w:bottom="880" w:left="980" w:right="400"/>
        </w:sectPr>
      </w:pPr>
    </w:p>
    <w:p>
      <w:pPr>
        <w:pStyle w:val="BodyText"/>
        <w:spacing w:line="362" w:lineRule="auto" w:before="89"/>
        <w:ind w:right="163"/>
      </w:pPr>
      <w:r>
        <w:rPr/>
        <w:t>В</w:t>
      </w:r>
      <w:r>
        <w:rPr>
          <w:spacing w:val="80"/>
        </w:rPr>
        <w:t> </w:t>
      </w:r>
      <w:r>
        <w:rPr/>
        <w:t>данных</w:t>
      </w:r>
      <w:r>
        <w:rPr>
          <w:spacing w:val="80"/>
        </w:rPr>
        <w:t> </w:t>
      </w:r>
      <w:r>
        <w:rPr/>
        <w:t>случаях</w:t>
      </w:r>
      <w:r>
        <w:rPr>
          <w:spacing w:val="80"/>
        </w:rPr>
        <w:t> </w:t>
      </w:r>
      <w:r>
        <w:rPr/>
        <w:t>протест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приспособление</w:t>
      </w:r>
      <w:r>
        <w:rPr>
          <w:spacing w:val="80"/>
        </w:rPr>
        <w:t> </w:t>
      </w:r>
      <w:r>
        <w:rPr/>
        <w:t>выражается,</w:t>
      </w:r>
      <w:r>
        <w:rPr>
          <w:spacing w:val="80"/>
        </w:rPr>
        <w:t> </w:t>
      </w:r>
      <w:r>
        <w:rPr/>
        <w:t>прежде</w:t>
      </w:r>
      <w:r>
        <w:rPr>
          <w:spacing w:val="80"/>
        </w:rPr>
        <w:t> </w:t>
      </w:r>
      <w:r>
        <w:rPr/>
        <w:t>всего, не по поводу предъявляемых правил, а против отсутствия выбора.</w:t>
      </w:r>
    </w:p>
    <w:p>
      <w:pPr>
        <w:pStyle w:val="BodyText"/>
        <w:spacing w:line="360" w:lineRule="auto"/>
        <w:ind w:right="161"/>
      </w:pPr>
      <w:r>
        <w:rPr/>
        <w:t>«Форматированное» поведение – поведение, подстроенное под требования, правила. Обучающиеся следуют нормам, принятым в образовательной организации, в основном, в ее пределах, где есть контроль взрослых.</w:t>
      </w:r>
    </w:p>
    <w:p>
      <w:pPr>
        <w:pStyle w:val="BodyText"/>
        <w:spacing w:line="360" w:lineRule="auto"/>
        <w:ind w:right="160"/>
      </w:pPr>
      <w:r>
        <w:rPr/>
        <w:t>Типичные «педагогические ловушки», которые приводят к обозначенным выше формам поведения, нежелательным результатам: рассогласованность; бессистемность, формальность и двойная мораль, контроль без стимулирования.</w:t>
      </w:r>
    </w:p>
    <w:p>
      <w:pPr>
        <w:pStyle w:val="BodyText"/>
        <w:spacing w:line="321" w:lineRule="exact"/>
        <w:ind w:left="861" w:firstLine="0"/>
      </w:pPr>
      <w:r>
        <w:rPr/>
        <w:t>Ловушка</w:t>
      </w:r>
      <w:r>
        <w:rPr>
          <w:spacing w:val="-2"/>
        </w:rPr>
        <w:t> </w:t>
      </w:r>
      <w:r>
        <w:rPr/>
        <w:t>1.</w:t>
      </w:r>
      <w:r>
        <w:rPr>
          <w:spacing w:val="-2"/>
        </w:rPr>
        <w:t> Рассогласованность.</w:t>
      </w:r>
    </w:p>
    <w:p>
      <w:pPr>
        <w:pStyle w:val="BodyText"/>
        <w:spacing w:line="360" w:lineRule="auto" w:before="159"/>
        <w:ind w:right="162"/>
      </w:pPr>
      <w:r>
        <w:rPr/>
        <w:t>Иллюстрация: в педагогическом коллективе полная рассогласованность. Одни выполняют правила, другие нет, третьи устанавливают свои правила. Рассогласованность также может наблюдаться и между правилами и традициями. Правила</w:t>
      </w:r>
      <w:r>
        <w:rPr>
          <w:spacing w:val="-3"/>
        </w:rPr>
        <w:t> </w:t>
      </w:r>
      <w:r>
        <w:rPr/>
        <w:t>несут</w:t>
      </w:r>
      <w:r>
        <w:rPr>
          <w:spacing w:val="-4"/>
        </w:rPr>
        <w:t> </w:t>
      </w:r>
      <w:r>
        <w:rPr/>
        <w:t>одни</w:t>
      </w:r>
      <w:r>
        <w:rPr>
          <w:spacing w:val="-5"/>
        </w:rPr>
        <w:t> </w:t>
      </w:r>
      <w:r>
        <w:rPr/>
        <w:t>требования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образцы,</w:t>
      </w:r>
      <w:r>
        <w:rPr>
          <w:spacing w:val="-4"/>
        </w:rPr>
        <w:t> </w:t>
      </w:r>
      <w:r>
        <w:rPr/>
        <w:t>а</w:t>
      </w:r>
      <w:r>
        <w:rPr>
          <w:spacing w:val="-3"/>
        </w:rPr>
        <w:t> </w:t>
      </w:r>
      <w:r>
        <w:rPr/>
        <w:t>традиции</w:t>
      </w:r>
      <w:r>
        <w:rPr>
          <w:spacing w:val="-3"/>
        </w:rPr>
        <w:t> </w:t>
      </w:r>
      <w:r>
        <w:rPr/>
        <w:t>наполнены</w:t>
      </w:r>
      <w:r>
        <w:rPr>
          <w:spacing w:val="-3"/>
        </w:rPr>
        <w:t> </w:t>
      </w:r>
      <w:r>
        <w:rPr/>
        <w:t>совершенно</w:t>
      </w:r>
      <w:r>
        <w:rPr>
          <w:spacing w:val="-6"/>
        </w:rPr>
        <w:t> </w:t>
      </w:r>
      <w:r>
        <w:rPr/>
        <w:t>иным </w:t>
      </w:r>
      <w:r>
        <w:rPr>
          <w:spacing w:val="-2"/>
        </w:rPr>
        <w:t>смыслом.</w:t>
      </w:r>
    </w:p>
    <w:p>
      <w:pPr>
        <w:pStyle w:val="BodyText"/>
        <w:spacing w:line="360" w:lineRule="auto"/>
        <w:ind w:right="162"/>
      </w:pPr>
      <w:r>
        <w:rPr/>
        <w:t>Результат. Чтобы выжить в таких условиях, несовершеннолетний будет приспосабливаться к разным индивидуально устанавливаемым правилам, правилам разных групп. Да, это разовьет гибкость его поведения, инстинкт приспособления. Но о движении от приспособительного поведения к законопослушному можно </w:t>
      </w:r>
      <w:r>
        <w:rPr>
          <w:spacing w:val="-2"/>
        </w:rPr>
        <w:t>забыть.</w:t>
      </w:r>
    </w:p>
    <w:p>
      <w:pPr>
        <w:pStyle w:val="BodyText"/>
        <w:spacing w:line="322" w:lineRule="exact"/>
        <w:ind w:left="861" w:firstLine="0"/>
      </w:pPr>
      <w:r>
        <w:rPr/>
        <w:t>Ловушка</w:t>
      </w:r>
      <w:r>
        <w:rPr>
          <w:spacing w:val="-2"/>
        </w:rPr>
        <w:t> </w:t>
      </w:r>
      <w:r>
        <w:rPr/>
        <w:t>2.</w:t>
      </w:r>
      <w:r>
        <w:rPr>
          <w:spacing w:val="-2"/>
        </w:rPr>
        <w:t> Бессистемность.</w:t>
      </w:r>
    </w:p>
    <w:p>
      <w:pPr>
        <w:pStyle w:val="BodyText"/>
        <w:spacing w:line="360" w:lineRule="auto" w:before="161"/>
        <w:ind w:right="160"/>
      </w:pPr>
      <w:r>
        <w:rPr/>
        <w:t>Иллюстрация. Отсутствие системы работы с правилами. Когда взрослые начинают требовать от обучающихся исполнения правил, не убедившись в том, что они точно понимают их содержание и знают, КАКИМ ОБРАЗОМ их исполнять. Когда</w:t>
      </w:r>
      <w:r>
        <w:rPr>
          <w:spacing w:val="40"/>
        </w:rPr>
        <w:t> </w:t>
      </w:r>
      <w:r>
        <w:rPr/>
        <w:t>правилам</w:t>
      </w:r>
      <w:r>
        <w:rPr>
          <w:spacing w:val="40"/>
        </w:rPr>
        <w:t> </w:t>
      </w:r>
      <w:r>
        <w:rPr/>
        <w:t>сегодня</w:t>
      </w:r>
      <w:r>
        <w:rPr>
          <w:spacing w:val="40"/>
        </w:rPr>
        <w:t> </w:t>
      </w:r>
      <w:r>
        <w:rPr/>
        <w:t>следуют,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завтра</w:t>
      </w:r>
      <w:r>
        <w:rPr>
          <w:spacing w:val="40"/>
        </w:rPr>
        <w:t> </w:t>
      </w:r>
      <w:r>
        <w:rPr/>
        <w:t>забывают.</w:t>
      </w:r>
      <w:r>
        <w:rPr>
          <w:spacing w:val="40"/>
        </w:rPr>
        <w:t> </w:t>
      </w:r>
      <w:r>
        <w:rPr/>
        <w:t>Когда</w:t>
      </w:r>
      <w:r>
        <w:rPr>
          <w:spacing w:val="40"/>
        </w:rPr>
        <w:t> </w:t>
      </w:r>
      <w:r>
        <w:rPr/>
        <w:t>традиции</w:t>
      </w:r>
      <w:r>
        <w:rPr>
          <w:spacing w:val="40"/>
        </w:rPr>
        <w:t> </w:t>
      </w:r>
      <w:r>
        <w:rPr/>
        <w:t>становятся</w:t>
      </w:r>
    </w:p>
    <w:p>
      <w:pPr>
        <w:pStyle w:val="BodyText"/>
        <w:ind w:firstLine="0"/>
      </w:pPr>
      <w:r>
        <w:rPr/>
        <w:t>«однодневками».</w:t>
      </w:r>
      <w:r>
        <w:rPr>
          <w:spacing w:val="-7"/>
        </w:rPr>
        <w:t> </w:t>
      </w:r>
      <w:r>
        <w:rPr/>
        <w:t>Когда</w:t>
      </w:r>
      <w:r>
        <w:rPr>
          <w:spacing w:val="-4"/>
        </w:rPr>
        <w:t> </w:t>
      </w:r>
      <w:r>
        <w:rPr/>
        <w:t>за</w:t>
      </w:r>
      <w:r>
        <w:rPr>
          <w:spacing w:val="-4"/>
        </w:rPr>
        <w:t> </w:t>
      </w:r>
      <w:r>
        <w:rPr/>
        <w:t>одни</w:t>
      </w:r>
      <w:r>
        <w:rPr>
          <w:spacing w:val="-6"/>
        </w:rPr>
        <w:t> </w:t>
      </w:r>
      <w:r>
        <w:rPr/>
        <w:t>и</w:t>
      </w:r>
      <w:r>
        <w:rPr>
          <w:spacing w:val="-4"/>
        </w:rPr>
        <w:t> </w:t>
      </w:r>
      <w:r>
        <w:rPr/>
        <w:t>те</w:t>
      </w:r>
      <w:r>
        <w:rPr>
          <w:spacing w:val="-4"/>
        </w:rPr>
        <w:t> </w:t>
      </w:r>
      <w:r>
        <w:rPr/>
        <w:t>же</w:t>
      </w:r>
      <w:r>
        <w:rPr>
          <w:spacing w:val="-6"/>
        </w:rPr>
        <w:t> </w:t>
      </w:r>
      <w:r>
        <w:rPr/>
        <w:t>нарушения</w:t>
      </w:r>
      <w:r>
        <w:rPr>
          <w:spacing w:val="-4"/>
        </w:rPr>
        <w:t> </w:t>
      </w:r>
      <w:r>
        <w:rPr/>
        <w:t>следуют</w:t>
      </w:r>
      <w:r>
        <w:rPr>
          <w:spacing w:val="-3"/>
        </w:rPr>
        <w:t> </w:t>
      </w:r>
      <w:r>
        <w:rPr/>
        <w:t>разные</w:t>
      </w:r>
      <w:r>
        <w:rPr>
          <w:spacing w:val="-3"/>
        </w:rPr>
        <w:t> </w:t>
      </w:r>
      <w:r>
        <w:rPr>
          <w:spacing w:val="-2"/>
        </w:rPr>
        <w:t>взыскания.</w:t>
      </w:r>
    </w:p>
    <w:p>
      <w:pPr>
        <w:pStyle w:val="BodyText"/>
        <w:spacing w:line="360" w:lineRule="auto" w:before="160"/>
        <w:ind w:right="159"/>
      </w:pPr>
      <w:r>
        <w:rPr/>
        <w:t>Результат. В сознании у обучающихся «полная каша» и они приспосабливаются. Одновременно с этим у них возрастает уровень нервно- психического напряжения.</w:t>
      </w:r>
    </w:p>
    <w:p>
      <w:pPr>
        <w:spacing w:after="0" w:line="360" w:lineRule="auto"/>
        <w:sectPr>
          <w:pgSz w:w="11900" w:h="16850"/>
          <w:pgMar w:header="715" w:footer="690" w:top="1020" w:bottom="880" w:left="980" w:right="400"/>
        </w:sectPr>
      </w:pPr>
    </w:p>
    <w:p>
      <w:pPr>
        <w:pStyle w:val="BodyText"/>
        <w:spacing w:line="360" w:lineRule="auto" w:before="89"/>
        <w:ind w:right="164"/>
      </w:pPr>
      <w:r>
        <w:rPr/>
        <w:t>Чтобы избежать этой ошибки, от взрослых требуется терпение и постоянное объяснение значения и содержания правил. Также важна система в формировании традиций, норм и правил и твердость в их следовании, согласованность.</w:t>
      </w:r>
    </w:p>
    <w:p>
      <w:pPr>
        <w:pStyle w:val="BodyText"/>
        <w:spacing w:before="1"/>
        <w:ind w:left="861" w:firstLine="0"/>
      </w:pPr>
      <w:r>
        <w:rPr/>
        <w:t>Ловушка</w:t>
      </w:r>
      <w:r>
        <w:rPr>
          <w:spacing w:val="-4"/>
        </w:rPr>
        <w:t> </w:t>
      </w:r>
      <w:r>
        <w:rPr/>
        <w:t>3.</w:t>
      </w:r>
      <w:r>
        <w:rPr>
          <w:spacing w:val="-3"/>
        </w:rPr>
        <w:t> </w:t>
      </w:r>
      <w:r>
        <w:rPr/>
        <w:t>Формальность</w:t>
      </w:r>
      <w:r>
        <w:rPr>
          <w:spacing w:val="-5"/>
        </w:rPr>
        <w:t> </w:t>
      </w:r>
      <w:r>
        <w:rPr/>
        <w:t>и</w:t>
      </w:r>
      <w:r>
        <w:rPr>
          <w:spacing w:val="-6"/>
        </w:rPr>
        <w:t> </w:t>
      </w:r>
      <w:r>
        <w:rPr/>
        <w:t>двойная</w:t>
      </w:r>
      <w:r>
        <w:rPr>
          <w:spacing w:val="-3"/>
        </w:rPr>
        <w:t> </w:t>
      </w:r>
      <w:r>
        <w:rPr>
          <w:spacing w:val="-2"/>
        </w:rPr>
        <w:t>мораль.</w:t>
      </w:r>
    </w:p>
    <w:p>
      <w:pPr>
        <w:pStyle w:val="BodyText"/>
        <w:spacing w:line="360" w:lineRule="auto" w:before="161"/>
        <w:ind w:right="160"/>
      </w:pPr>
      <w:r>
        <w:rPr/>
        <w:t>Иллюстрация. Эта ошибка многолика. Например, на уровне учреждения идет речь об одних правилах, внутри группы могут устанавливаться «собственные правила». Или правила декларируются: «Необходимо делать так!», но на практике эти правила игнорируются.</w:t>
      </w:r>
    </w:p>
    <w:p>
      <w:pPr>
        <w:pStyle w:val="BodyText"/>
        <w:spacing w:line="362" w:lineRule="auto"/>
        <w:ind w:right="163" w:firstLine="816"/>
      </w:pPr>
      <w:r>
        <w:rPr/>
        <w:t>Результат. Система ценностей ещё больше разрушается, обучающиеся приспосабливаются. От законопослушного поведения удаляемся ещё дальше.</w:t>
      </w:r>
    </w:p>
    <w:p>
      <w:pPr>
        <w:pStyle w:val="BodyText"/>
        <w:spacing w:line="317" w:lineRule="exact"/>
        <w:ind w:left="1005" w:firstLine="0"/>
      </w:pPr>
      <w:r>
        <w:rPr/>
        <w:t>Ловушка</w:t>
      </w:r>
      <w:r>
        <w:rPr>
          <w:spacing w:val="-5"/>
        </w:rPr>
        <w:t> </w:t>
      </w:r>
      <w:r>
        <w:rPr/>
        <w:t>4.</w:t>
      </w:r>
      <w:r>
        <w:rPr>
          <w:spacing w:val="-3"/>
        </w:rPr>
        <w:t> </w:t>
      </w:r>
      <w:r>
        <w:rPr/>
        <w:t>Контроль</w:t>
      </w:r>
      <w:r>
        <w:rPr>
          <w:spacing w:val="-4"/>
        </w:rPr>
        <w:t> </w:t>
      </w:r>
      <w:r>
        <w:rPr/>
        <w:t>без</w:t>
      </w:r>
      <w:r>
        <w:rPr>
          <w:spacing w:val="-2"/>
        </w:rPr>
        <w:t> стимулирования.</w:t>
      </w:r>
    </w:p>
    <w:p>
      <w:pPr>
        <w:pStyle w:val="BodyText"/>
        <w:spacing w:line="360" w:lineRule="auto" w:before="161"/>
        <w:ind w:right="162" w:firstLine="852"/>
      </w:pPr>
      <w:r>
        <w:rPr/>
        <w:t>Иллюстрация.</w:t>
      </w:r>
      <w:r>
        <w:rPr>
          <w:spacing w:val="77"/>
        </w:rPr>
        <w:t>  </w:t>
      </w:r>
      <w:r>
        <w:rPr/>
        <w:t>Человека</w:t>
      </w:r>
      <w:r>
        <w:rPr>
          <w:spacing w:val="76"/>
        </w:rPr>
        <w:t>  </w:t>
      </w:r>
      <w:r>
        <w:rPr/>
        <w:t>нельзя</w:t>
      </w:r>
      <w:r>
        <w:rPr>
          <w:spacing w:val="79"/>
        </w:rPr>
        <w:t>  </w:t>
      </w:r>
      <w:r>
        <w:rPr/>
        <w:t>научить</w:t>
      </w:r>
      <w:r>
        <w:rPr>
          <w:spacing w:val="77"/>
        </w:rPr>
        <w:t>  </w:t>
      </w:r>
      <w:r>
        <w:rPr/>
        <w:t>вести</w:t>
      </w:r>
      <w:r>
        <w:rPr>
          <w:spacing w:val="78"/>
        </w:rPr>
        <w:t>  </w:t>
      </w:r>
      <w:r>
        <w:rPr/>
        <w:t>себя</w:t>
      </w:r>
      <w:r>
        <w:rPr>
          <w:spacing w:val="76"/>
        </w:rPr>
        <w:t>  </w:t>
      </w:r>
      <w:r>
        <w:rPr/>
        <w:t>хорошо,</w:t>
      </w:r>
      <w:r>
        <w:rPr>
          <w:spacing w:val="76"/>
        </w:rPr>
        <w:t>  </w:t>
      </w:r>
      <w:r>
        <w:rPr/>
        <w:t>пока он за нормой и правилами не обретёт идею, т.е. осознанное отношение к ценности. При законопослушном (нормативном) поведении обучающийся следует общественным правилам по внутреннему убеждению и благодаря самоконтролю. Репрессивный путь: использование санкций без информирования, подкрепления, получения поощрений.</w:t>
      </w:r>
    </w:p>
    <w:p>
      <w:pPr>
        <w:pStyle w:val="BodyText"/>
        <w:spacing w:line="360" w:lineRule="auto"/>
        <w:ind w:right="160" w:firstLine="852"/>
      </w:pPr>
      <w:r>
        <w:rPr/>
        <w:t>Результат. Правила и нормы остаются для обучающихся чуждыми, навязываемыми педагогами. Не формируются внутренние положительные ограничители, которые регулируют законопослушное поведение, сдерживают от асоциальных поступков, действий.</w:t>
      </w:r>
    </w:p>
    <w:p>
      <w:pPr>
        <w:pStyle w:val="BodyText"/>
        <w:spacing w:line="362" w:lineRule="auto"/>
        <w:ind w:right="171"/>
      </w:pPr>
      <w:r>
        <w:rPr/>
        <w:t>Таким образом, при формировании законопослушного поведения необходимо обеспечивать три базовых условия:</w:t>
      </w:r>
    </w:p>
    <w:p>
      <w:pPr>
        <w:pStyle w:val="ListParagraph"/>
        <w:numPr>
          <w:ilvl w:val="2"/>
          <w:numId w:val="2"/>
        </w:numPr>
        <w:tabs>
          <w:tab w:pos="1284" w:val="left" w:leader="none"/>
        </w:tabs>
        <w:spacing w:line="355" w:lineRule="auto" w:before="0" w:after="0"/>
        <w:ind w:left="152" w:right="162" w:firstLine="708"/>
        <w:jc w:val="both"/>
        <w:rPr>
          <w:sz w:val="28"/>
        </w:rPr>
      </w:pPr>
      <w:r>
        <w:rPr>
          <w:sz w:val="28"/>
        </w:rPr>
        <w:t>коллективно принимаются и строго выполняются всеми участниками образовательных отношений нормы и правила, установленные в образовательной </w:t>
      </w:r>
      <w:r>
        <w:rPr>
          <w:spacing w:val="-2"/>
          <w:sz w:val="28"/>
        </w:rPr>
        <w:t>организации;</w:t>
      </w:r>
    </w:p>
    <w:p>
      <w:pPr>
        <w:pStyle w:val="ListParagraph"/>
        <w:numPr>
          <w:ilvl w:val="2"/>
          <w:numId w:val="2"/>
        </w:numPr>
        <w:tabs>
          <w:tab w:pos="1284" w:val="left" w:leader="none"/>
        </w:tabs>
        <w:spacing w:line="350" w:lineRule="auto" w:before="5" w:after="0"/>
        <w:ind w:left="152" w:right="169" w:firstLine="708"/>
        <w:jc w:val="both"/>
        <w:rPr>
          <w:sz w:val="28"/>
        </w:rPr>
      </w:pPr>
      <w:r>
        <w:rPr>
          <w:sz w:val="28"/>
        </w:rPr>
        <w:t>заложены</w:t>
      </w:r>
      <w:r>
        <w:rPr>
          <w:spacing w:val="-5"/>
          <w:sz w:val="28"/>
        </w:rPr>
        <w:t> </w:t>
      </w:r>
      <w:r>
        <w:rPr>
          <w:sz w:val="28"/>
        </w:rPr>
        <w:t>традиции,</w:t>
      </w:r>
      <w:r>
        <w:rPr>
          <w:spacing w:val="-4"/>
          <w:sz w:val="28"/>
        </w:rPr>
        <w:t> </w:t>
      </w:r>
      <w:r>
        <w:rPr>
          <w:sz w:val="28"/>
        </w:rPr>
        <w:t>которые</w:t>
      </w:r>
      <w:r>
        <w:rPr>
          <w:spacing w:val="-6"/>
          <w:sz w:val="28"/>
        </w:rPr>
        <w:t> </w:t>
      </w:r>
      <w:r>
        <w:rPr>
          <w:sz w:val="28"/>
        </w:rPr>
        <w:t>определяют</w:t>
      </w:r>
      <w:r>
        <w:rPr>
          <w:spacing w:val="-5"/>
          <w:sz w:val="28"/>
        </w:rPr>
        <w:t> </w:t>
      </w:r>
      <w:r>
        <w:rPr>
          <w:sz w:val="28"/>
        </w:rPr>
        <w:t>основные</w:t>
      </w:r>
      <w:r>
        <w:rPr>
          <w:spacing w:val="-5"/>
          <w:sz w:val="28"/>
        </w:rPr>
        <w:t> </w:t>
      </w:r>
      <w:r>
        <w:rPr>
          <w:sz w:val="28"/>
        </w:rPr>
        <w:t>социальные</w:t>
      </w:r>
      <w:r>
        <w:rPr>
          <w:spacing w:val="-6"/>
          <w:sz w:val="28"/>
        </w:rPr>
        <w:t> </w:t>
      </w:r>
      <w:r>
        <w:rPr>
          <w:sz w:val="28"/>
        </w:rPr>
        <w:t>установки, настраивают общественное мнение;</w:t>
      </w:r>
    </w:p>
    <w:p>
      <w:pPr>
        <w:pStyle w:val="ListParagraph"/>
        <w:numPr>
          <w:ilvl w:val="2"/>
          <w:numId w:val="2"/>
        </w:numPr>
        <w:tabs>
          <w:tab w:pos="1284" w:val="left" w:leader="none"/>
        </w:tabs>
        <w:spacing w:line="350" w:lineRule="auto" w:before="15" w:after="0"/>
        <w:ind w:left="152" w:right="164" w:firstLine="708"/>
        <w:jc w:val="both"/>
        <w:rPr>
          <w:sz w:val="28"/>
        </w:rPr>
      </w:pPr>
      <w:r>
        <w:rPr>
          <w:sz w:val="28"/>
        </w:rPr>
        <w:t>созданы</w:t>
      </w:r>
      <w:r>
        <w:rPr>
          <w:spacing w:val="80"/>
          <w:sz w:val="28"/>
        </w:rPr>
        <w:t>  </w:t>
      </w:r>
      <w:r>
        <w:rPr>
          <w:sz w:val="28"/>
        </w:rPr>
        <w:t>условия</w:t>
      </w:r>
      <w:r>
        <w:rPr>
          <w:spacing w:val="79"/>
          <w:sz w:val="28"/>
        </w:rPr>
        <w:t>  </w:t>
      </w:r>
      <w:r>
        <w:rPr>
          <w:sz w:val="28"/>
        </w:rPr>
        <w:t>для</w:t>
      </w:r>
      <w:r>
        <w:rPr>
          <w:spacing w:val="80"/>
          <w:sz w:val="28"/>
        </w:rPr>
        <w:t>  </w:t>
      </w:r>
      <w:r>
        <w:rPr>
          <w:sz w:val="28"/>
        </w:rPr>
        <w:t>конструктивной</w:t>
      </w:r>
      <w:r>
        <w:rPr>
          <w:spacing w:val="80"/>
          <w:sz w:val="28"/>
        </w:rPr>
        <w:t>  </w:t>
      </w:r>
      <w:r>
        <w:rPr>
          <w:sz w:val="28"/>
        </w:rPr>
        <w:t>самореализации,</w:t>
      </w:r>
      <w:r>
        <w:rPr>
          <w:spacing w:val="79"/>
          <w:sz w:val="28"/>
        </w:rPr>
        <w:t>  </w:t>
      </w:r>
      <w:r>
        <w:rPr>
          <w:sz w:val="28"/>
        </w:rPr>
        <w:t>раскрытия и проявления ресурсов всех участников образовательных отношений.</w:t>
      </w:r>
    </w:p>
    <w:p>
      <w:pPr>
        <w:spacing w:after="0" w:line="350" w:lineRule="auto"/>
        <w:jc w:val="both"/>
        <w:rPr>
          <w:sz w:val="28"/>
        </w:rPr>
        <w:sectPr>
          <w:pgSz w:w="11900" w:h="16850"/>
          <w:pgMar w:header="715" w:footer="690" w:top="1020" w:bottom="880" w:left="980" w:right="400"/>
        </w:sectPr>
      </w:pPr>
    </w:p>
    <w:p>
      <w:pPr>
        <w:pStyle w:val="BodyText"/>
        <w:spacing w:line="360" w:lineRule="auto" w:before="89"/>
        <w:ind w:right="160"/>
      </w:pPr>
      <w:r>
        <w:rPr/>
        <w:t>При разработке программ и методик, направленных на формирование законопослушного поведения обучающихся необходимо также помнить о том, что знание, чтобы стать</w:t>
      </w:r>
      <w:r>
        <w:rPr>
          <w:spacing w:val="-2"/>
        </w:rPr>
        <w:t> </w:t>
      </w:r>
      <w:r>
        <w:rPr/>
        <w:t>регулятором поведения, должно перейти в убеждение, получить эмоциональную окраску, закрепиться в привычках. Краткая формула данного утверждения звучит следующим образом: «ЗНАТЬ – УМЕТЬ – ПРИЗНАТЬ – </w:t>
      </w:r>
      <w:r>
        <w:rPr>
          <w:spacing w:val="-2"/>
        </w:rPr>
        <w:t>ВЫПОЛНЯТЬ».</w:t>
      </w:r>
    </w:p>
    <w:p>
      <w:pPr>
        <w:pStyle w:val="BodyText"/>
        <w:spacing w:line="360" w:lineRule="auto" w:before="2"/>
        <w:ind w:right="156"/>
      </w:pPr>
      <w:r>
        <w:rPr/>
        <w:t>Программы и методики должны включать целенаправленную, систематическую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комплексную</w:t>
      </w:r>
      <w:r>
        <w:rPr>
          <w:spacing w:val="40"/>
        </w:rPr>
        <w:t> </w:t>
      </w:r>
      <w:r>
        <w:rPr/>
        <w:t>работу</w:t>
      </w:r>
      <w:r>
        <w:rPr>
          <w:spacing w:val="40"/>
        </w:rPr>
        <w:t> </w:t>
      </w:r>
      <w:r>
        <w:rPr/>
        <w:t>по</w:t>
      </w:r>
      <w:r>
        <w:rPr>
          <w:spacing w:val="40"/>
        </w:rPr>
        <w:t> </w:t>
      </w:r>
      <w:r>
        <w:rPr/>
        <w:t>правовому</w:t>
      </w:r>
      <w:r>
        <w:rPr>
          <w:spacing w:val="40"/>
        </w:rPr>
        <w:t> </w:t>
      </w:r>
      <w:r>
        <w:rPr/>
        <w:t>просвещению,</w:t>
      </w:r>
      <w:r>
        <w:rPr>
          <w:spacing w:val="40"/>
        </w:rPr>
        <w:t> </w:t>
      </w:r>
      <w:r>
        <w:rPr/>
        <w:t>обучению</w:t>
      </w:r>
      <w:r>
        <w:rPr>
          <w:spacing w:val="80"/>
          <w:w w:val="150"/>
        </w:rPr>
        <w:t> </w:t>
      </w:r>
      <w:r>
        <w:rPr/>
        <w:t>и воспитанию обучающихся.</w:t>
      </w:r>
    </w:p>
    <w:p>
      <w:pPr>
        <w:pStyle w:val="BodyText"/>
        <w:spacing w:line="360" w:lineRule="auto" w:before="1"/>
        <w:ind w:right="164"/>
      </w:pPr>
      <w:r>
        <w:rPr/>
        <w:t>Правовое просвещение – ознакомление с идеями, задачами законодательства, содержанием отдельных принципов и норм права.</w:t>
      </w:r>
    </w:p>
    <w:p>
      <w:pPr>
        <w:pStyle w:val="BodyText"/>
        <w:spacing w:line="360" w:lineRule="auto"/>
        <w:ind w:right="166"/>
      </w:pPr>
      <w:r>
        <w:rPr/>
        <w:t>Правовое</w:t>
      </w:r>
      <w:r>
        <w:rPr>
          <w:spacing w:val="-6"/>
        </w:rPr>
        <w:t> </w:t>
      </w:r>
      <w:r>
        <w:rPr/>
        <w:t>воспитание</w:t>
      </w:r>
      <w:r>
        <w:rPr>
          <w:spacing w:val="-4"/>
        </w:rPr>
        <w:t> </w:t>
      </w:r>
      <w:r>
        <w:rPr/>
        <w:t>–</w:t>
      </w:r>
      <w:r>
        <w:rPr>
          <w:spacing w:val="-6"/>
        </w:rPr>
        <w:t> </w:t>
      </w:r>
      <w:r>
        <w:rPr/>
        <w:t>систематическая</w:t>
      </w:r>
      <w:r>
        <w:rPr>
          <w:spacing w:val="-8"/>
        </w:rPr>
        <w:t> </w:t>
      </w:r>
      <w:r>
        <w:rPr/>
        <w:t>деятельность</w:t>
      </w:r>
      <w:r>
        <w:rPr>
          <w:spacing w:val="-7"/>
        </w:rPr>
        <w:t> </w:t>
      </w:r>
      <w:r>
        <w:rPr/>
        <w:t>социальных</w:t>
      </w:r>
      <w:r>
        <w:rPr>
          <w:spacing w:val="-9"/>
        </w:rPr>
        <w:t> </w:t>
      </w:r>
      <w:r>
        <w:rPr/>
        <w:t>институтов, лиц по передаче нравственно-правовых идеалов, ценностей, опыта правомерного поведения и активной правовой деятельности.</w:t>
      </w:r>
    </w:p>
    <w:p>
      <w:pPr>
        <w:pStyle w:val="BodyText"/>
        <w:spacing w:line="360" w:lineRule="auto"/>
        <w:ind w:right="168"/>
      </w:pPr>
      <w:r>
        <w:rPr/>
        <w:t>Правовое обучение – целенаправленный, планомерный и организованный процесс формирования и развития систематизированных правовых знаний, навыков и умений правомерной и активной правомерной деятельности.</w:t>
      </w:r>
    </w:p>
    <w:p>
      <w:pPr>
        <w:pStyle w:val="BodyText"/>
        <w:spacing w:before="166"/>
        <w:ind w:left="0" w:firstLine="0"/>
        <w:jc w:val="left"/>
      </w:pPr>
    </w:p>
    <w:p>
      <w:pPr>
        <w:pStyle w:val="Heading1"/>
        <w:numPr>
          <w:ilvl w:val="1"/>
          <w:numId w:val="2"/>
        </w:numPr>
        <w:tabs>
          <w:tab w:pos="1495" w:val="left" w:leader="none"/>
        </w:tabs>
        <w:spacing w:line="240" w:lineRule="auto" w:before="0" w:after="0"/>
        <w:ind w:left="1495" w:right="0" w:hanging="490"/>
        <w:jc w:val="left"/>
      </w:pPr>
      <w:r>
        <w:rPr/>
        <w:t>Организация</w:t>
      </w:r>
      <w:r>
        <w:rPr>
          <w:spacing w:val="-11"/>
        </w:rPr>
        <w:t> </w:t>
      </w:r>
      <w:r>
        <w:rPr/>
        <w:t>воспитывающей</w:t>
      </w:r>
      <w:r>
        <w:rPr>
          <w:spacing w:val="-11"/>
        </w:rPr>
        <w:t> </w:t>
      </w:r>
      <w:r>
        <w:rPr>
          <w:spacing w:val="-2"/>
        </w:rPr>
        <w:t>деятельности.</w:t>
      </w:r>
    </w:p>
    <w:p>
      <w:pPr>
        <w:pStyle w:val="BodyText"/>
        <w:tabs>
          <w:tab w:pos="2006" w:val="left" w:leader="none"/>
          <w:tab w:pos="2252" w:val="left" w:leader="none"/>
          <w:tab w:pos="2526" w:val="left" w:leader="none"/>
          <w:tab w:pos="4236" w:val="left" w:leader="none"/>
          <w:tab w:pos="4683" w:val="left" w:leader="none"/>
          <w:tab w:pos="5865" w:val="left" w:leader="none"/>
          <w:tab w:pos="6233" w:val="left" w:leader="none"/>
          <w:tab w:pos="6624" w:val="left" w:leader="none"/>
          <w:tab w:pos="7023" w:val="left" w:leader="none"/>
          <w:tab w:pos="7685" w:val="left" w:leader="none"/>
          <w:tab w:pos="8385" w:val="left" w:leader="none"/>
          <w:tab w:pos="9111" w:val="left" w:leader="none"/>
        </w:tabs>
        <w:spacing w:line="360" w:lineRule="auto" w:before="156"/>
        <w:ind w:right="160"/>
        <w:jc w:val="right"/>
      </w:pPr>
      <w:r>
        <w:rPr>
          <w:spacing w:val="-2"/>
        </w:rPr>
        <w:t>Активное</w:t>
      </w:r>
      <w:r>
        <w:rPr/>
        <w:tab/>
        <w:tab/>
      </w:r>
      <w:r>
        <w:rPr>
          <w:spacing w:val="-2"/>
        </w:rPr>
        <w:t>формирование</w:t>
      </w:r>
      <w:r>
        <w:rPr/>
        <w:tab/>
      </w:r>
      <w:r>
        <w:rPr>
          <w:spacing w:val="-2"/>
        </w:rPr>
        <w:t>правосознания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законопослушного</w:t>
      </w:r>
      <w:r>
        <w:rPr/>
        <w:tab/>
      </w:r>
      <w:r>
        <w:rPr>
          <w:spacing w:val="-2"/>
        </w:rPr>
        <w:t>поведения </w:t>
      </w:r>
      <w:r>
        <w:rPr/>
        <w:t>происходит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процессе</w:t>
      </w:r>
      <w:r>
        <w:rPr>
          <w:spacing w:val="40"/>
        </w:rPr>
        <w:t> </w:t>
      </w:r>
      <w:r>
        <w:rPr/>
        <w:t>воспитывающей</w:t>
      </w:r>
      <w:r>
        <w:rPr>
          <w:spacing w:val="40"/>
        </w:rPr>
        <w:t> </w:t>
      </w:r>
      <w:r>
        <w:rPr/>
        <w:t>деятельности.</w:t>
      </w:r>
      <w:r>
        <w:rPr>
          <w:spacing w:val="40"/>
        </w:rPr>
        <w:t> </w:t>
      </w:r>
      <w:r>
        <w:rPr/>
        <w:t>Отличие</w:t>
      </w:r>
      <w:r>
        <w:rPr>
          <w:spacing w:val="40"/>
        </w:rPr>
        <w:t> </w:t>
      </w:r>
      <w:r>
        <w:rPr/>
        <w:t>воспитывающей</w:t>
      </w:r>
      <w:r>
        <w:rPr>
          <w:spacing w:val="80"/>
        </w:rPr>
        <w:t> </w:t>
      </w:r>
      <w:r>
        <w:rPr>
          <w:spacing w:val="-2"/>
        </w:rPr>
        <w:t>деятельности</w:t>
      </w:r>
      <w:r>
        <w:rPr/>
        <w:tab/>
      </w:r>
      <w:r>
        <w:rPr>
          <w:spacing w:val="-6"/>
        </w:rPr>
        <w:t>от</w:t>
      </w:r>
      <w:r>
        <w:rPr/>
        <w:tab/>
      </w:r>
      <w:r>
        <w:rPr>
          <w:spacing w:val="-2"/>
        </w:rPr>
        <w:t>воспитательной</w:t>
      </w:r>
      <w:r>
        <w:rPr/>
        <w:tab/>
      </w:r>
      <w:r>
        <w:rPr>
          <w:spacing w:val="-2"/>
        </w:rPr>
        <w:t>состоит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48"/>
        </w:rPr>
        <w:t> </w:t>
      </w:r>
      <w:r>
        <w:rPr/>
        <w:t>том,</w:t>
        <w:tab/>
      </w:r>
      <w:r>
        <w:rPr>
          <w:spacing w:val="-4"/>
        </w:rPr>
        <w:t>что</w:t>
      </w:r>
      <w:r>
        <w:rPr/>
        <w:tab/>
      </w:r>
      <w:r>
        <w:rPr>
          <w:spacing w:val="-4"/>
        </w:rPr>
        <w:t>при</w:t>
      </w:r>
      <w:r>
        <w:rPr/>
        <w:tab/>
      </w:r>
      <w:r>
        <w:rPr>
          <w:spacing w:val="-2"/>
        </w:rPr>
        <w:t>воспитывающей </w:t>
      </w:r>
      <w:r>
        <w:rPr/>
        <w:t>деятельности наибольшую активность проявляет сам обучающийся. При этом роль педагога</w:t>
      </w:r>
      <w:r>
        <w:rPr>
          <w:spacing w:val="-8"/>
        </w:rPr>
        <w:t> </w:t>
      </w:r>
      <w:r>
        <w:rPr/>
        <w:t>заключается</w:t>
      </w:r>
      <w:r>
        <w:rPr>
          <w:spacing w:val="-5"/>
        </w:rPr>
        <w:t> </w:t>
      </w:r>
      <w:r>
        <w:rPr/>
        <w:t>в</w:t>
      </w:r>
      <w:r>
        <w:rPr>
          <w:spacing w:val="-6"/>
        </w:rPr>
        <w:t> </w:t>
      </w:r>
      <w:r>
        <w:rPr/>
        <w:t>создании</w:t>
      </w:r>
      <w:r>
        <w:rPr>
          <w:spacing w:val="-8"/>
        </w:rPr>
        <w:t> </w:t>
      </w:r>
      <w:r>
        <w:rPr/>
        <w:t>благоприятных</w:t>
      </w:r>
      <w:r>
        <w:rPr>
          <w:spacing w:val="-5"/>
        </w:rPr>
        <w:t> </w:t>
      </w:r>
      <w:r>
        <w:rPr/>
        <w:t>условий</w:t>
      </w:r>
      <w:r>
        <w:rPr>
          <w:spacing w:val="-4"/>
        </w:rPr>
        <w:t> </w:t>
      </w:r>
      <w:r>
        <w:rPr/>
        <w:t>(среды)</w:t>
      </w:r>
      <w:r>
        <w:rPr>
          <w:spacing w:val="-8"/>
        </w:rPr>
        <w:t> </w:t>
      </w:r>
      <w:r>
        <w:rPr/>
        <w:t>для</w:t>
      </w:r>
      <w:r>
        <w:rPr>
          <w:spacing w:val="-5"/>
        </w:rPr>
        <w:t> </w:t>
      </w:r>
      <w:r>
        <w:rPr/>
        <w:t>ее</w:t>
      </w:r>
      <w:r>
        <w:rPr>
          <w:spacing w:val="-8"/>
        </w:rPr>
        <w:t> </w:t>
      </w:r>
      <w:r>
        <w:rPr>
          <w:spacing w:val="-2"/>
        </w:rPr>
        <w:t>проявления.</w:t>
      </w:r>
    </w:p>
    <w:p>
      <w:pPr>
        <w:pStyle w:val="BodyText"/>
        <w:spacing w:line="360" w:lineRule="auto"/>
        <w:ind w:right="162"/>
      </w:pPr>
      <w:r>
        <w:rPr/>
        <w:t>Воспитывающая</w:t>
      </w:r>
      <w:r>
        <w:rPr>
          <w:spacing w:val="80"/>
          <w:w w:val="150"/>
        </w:rPr>
        <w:t>   </w:t>
      </w:r>
      <w:r>
        <w:rPr/>
        <w:t>деятельность</w:t>
      </w:r>
      <w:r>
        <w:rPr>
          <w:spacing w:val="80"/>
          <w:w w:val="150"/>
        </w:rPr>
        <w:t>   </w:t>
      </w:r>
      <w:r>
        <w:rPr/>
        <w:t>характеризуется</w:t>
      </w:r>
      <w:r>
        <w:rPr>
          <w:spacing w:val="80"/>
          <w:w w:val="150"/>
        </w:rPr>
        <w:t>   </w:t>
      </w:r>
      <w:r>
        <w:rPr/>
        <w:t>добровольностью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 </w:t>
      </w:r>
      <w:r>
        <w:rPr/>
        <w:t>осознанностью</w:t>
      </w:r>
      <w:r>
        <w:rPr>
          <w:spacing w:val="40"/>
        </w:rPr>
        <w:t>  </w:t>
      </w:r>
      <w:r>
        <w:rPr/>
        <w:t>самоопределения</w:t>
      </w:r>
      <w:r>
        <w:rPr>
          <w:spacing w:val="40"/>
        </w:rPr>
        <w:t>  </w:t>
      </w:r>
      <w:r>
        <w:rPr/>
        <w:t>в</w:t>
      </w:r>
      <w:r>
        <w:rPr>
          <w:spacing w:val="40"/>
        </w:rPr>
        <w:t>  </w:t>
      </w:r>
      <w:r>
        <w:rPr/>
        <w:t>условиях</w:t>
      </w:r>
      <w:r>
        <w:rPr>
          <w:spacing w:val="40"/>
        </w:rPr>
        <w:t>  </w:t>
      </w:r>
      <w:r>
        <w:rPr/>
        <w:t>широкого</w:t>
      </w:r>
      <w:r>
        <w:rPr>
          <w:spacing w:val="40"/>
        </w:rPr>
        <w:t>  </w:t>
      </w:r>
      <w:r>
        <w:rPr/>
        <w:t>выбора</w:t>
      </w:r>
      <w:r>
        <w:rPr>
          <w:spacing w:val="40"/>
        </w:rPr>
        <w:t>  </w:t>
      </w:r>
      <w:r>
        <w:rPr/>
        <w:t>занятий</w:t>
      </w:r>
      <w:r>
        <w:rPr>
          <w:spacing w:val="80"/>
          <w:w w:val="150"/>
        </w:rPr>
        <w:t> </w:t>
      </w:r>
      <w:r>
        <w:rPr/>
        <w:t>по интересам, где каждый обучающийся находит себе дело по душе, ощущая чувство</w:t>
      </w:r>
      <w:r>
        <w:rPr>
          <w:spacing w:val="-1"/>
        </w:rPr>
        <w:t> </w:t>
      </w:r>
      <w:r>
        <w:rPr/>
        <w:t>успеха,</w:t>
      </w:r>
      <w:r>
        <w:rPr>
          <w:spacing w:val="-4"/>
        </w:rPr>
        <w:t> </w:t>
      </w:r>
      <w:r>
        <w:rPr/>
        <w:t>уверенности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себе,</w:t>
      </w:r>
      <w:r>
        <w:rPr>
          <w:spacing w:val="-4"/>
        </w:rPr>
        <w:t> </w:t>
      </w:r>
      <w:r>
        <w:rPr/>
        <w:t>без</w:t>
      </w:r>
      <w:r>
        <w:rPr>
          <w:spacing w:val="-6"/>
        </w:rPr>
        <w:t> </w:t>
      </w:r>
      <w:r>
        <w:rPr/>
        <w:t>чего</w:t>
      </w:r>
      <w:r>
        <w:rPr>
          <w:spacing w:val="-2"/>
        </w:rPr>
        <w:t> </w:t>
      </w:r>
      <w:r>
        <w:rPr/>
        <w:t>невозможно</w:t>
      </w:r>
      <w:r>
        <w:rPr>
          <w:spacing w:val="-2"/>
        </w:rPr>
        <w:t> </w:t>
      </w:r>
      <w:r>
        <w:rPr/>
        <w:t>сформировать</w:t>
      </w:r>
      <w:r>
        <w:rPr>
          <w:spacing w:val="-5"/>
        </w:rPr>
        <w:t> </w:t>
      </w:r>
      <w:r>
        <w:rPr/>
        <w:t>достоинство и нравственную устойчивость человека.</w:t>
      </w:r>
    </w:p>
    <w:p>
      <w:pPr>
        <w:spacing w:after="0" w:line="360" w:lineRule="auto"/>
        <w:sectPr>
          <w:pgSz w:w="11900" w:h="16850"/>
          <w:pgMar w:header="715" w:footer="690" w:top="1020" w:bottom="880" w:left="980" w:right="400"/>
        </w:sectPr>
      </w:pPr>
    </w:p>
    <w:p>
      <w:pPr>
        <w:pStyle w:val="BodyText"/>
        <w:spacing w:line="360" w:lineRule="auto" w:before="89"/>
        <w:ind w:right="162"/>
      </w:pPr>
      <w:r>
        <w:rPr/>
        <w:t>К видам воспитывающей деятельности с большим развивающим потенциалом можно отнести деятельность свободного общения, познавательную, ценностно- ориентированную,</w:t>
      </w:r>
      <w:r>
        <w:rPr>
          <w:spacing w:val="40"/>
        </w:rPr>
        <w:t> </w:t>
      </w:r>
      <w:r>
        <w:rPr/>
        <w:t>трудовую,</w:t>
      </w:r>
      <w:r>
        <w:rPr>
          <w:spacing w:val="40"/>
        </w:rPr>
        <w:t> </w:t>
      </w:r>
      <w:r>
        <w:rPr/>
        <w:t>общественно</w:t>
      </w:r>
      <w:r>
        <w:rPr>
          <w:spacing w:val="40"/>
        </w:rPr>
        <w:t> </w:t>
      </w:r>
      <w:r>
        <w:rPr/>
        <w:t>полезную,</w:t>
      </w:r>
      <w:r>
        <w:rPr>
          <w:spacing w:val="40"/>
        </w:rPr>
        <w:t> </w:t>
      </w:r>
      <w:r>
        <w:rPr/>
        <w:t>художественно-творческую и физкультурно-оздоровительную деятельность.</w:t>
      </w:r>
    </w:p>
    <w:p>
      <w:pPr>
        <w:pStyle w:val="BodyText"/>
        <w:spacing w:line="360" w:lineRule="auto" w:before="1"/>
        <w:ind w:right="161"/>
      </w:pPr>
      <w:r>
        <w:rPr/>
        <w:t>Возможны и формы внеурочных мероприятий, соединяющие в себе несколько видов воспитывающей деятельности: это разного рода фестивали, состязания, школьные праздники, недели школьной науки, вечера-встречи, коллективные творческие дела, большие ролевые и организационно-деятельностные игры. Такие формы</w:t>
      </w:r>
      <w:r>
        <w:rPr>
          <w:spacing w:val="78"/>
        </w:rPr>
        <w:t> </w:t>
      </w:r>
      <w:r>
        <w:rPr/>
        <w:t>внеурочной</w:t>
      </w:r>
      <w:r>
        <w:rPr>
          <w:spacing w:val="77"/>
        </w:rPr>
        <w:t> </w:t>
      </w:r>
      <w:r>
        <w:rPr/>
        <w:t>деятельности</w:t>
      </w:r>
      <w:r>
        <w:rPr>
          <w:spacing w:val="77"/>
        </w:rPr>
        <w:t> </w:t>
      </w:r>
      <w:r>
        <w:rPr/>
        <w:t>требуют</w:t>
      </w:r>
      <w:r>
        <w:rPr>
          <w:spacing w:val="79"/>
        </w:rPr>
        <w:t> </w:t>
      </w:r>
      <w:r>
        <w:rPr/>
        <w:t>коллективной</w:t>
      </w:r>
      <w:r>
        <w:rPr>
          <w:spacing w:val="77"/>
        </w:rPr>
        <w:t> </w:t>
      </w:r>
      <w:r>
        <w:rPr/>
        <w:t>работы</w:t>
      </w:r>
      <w:r>
        <w:rPr>
          <w:spacing w:val="77"/>
        </w:rPr>
        <w:t> </w:t>
      </w:r>
      <w:r>
        <w:rPr/>
        <w:t>при</w:t>
      </w:r>
      <w:r>
        <w:rPr>
          <w:spacing w:val="77"/>
        </w:rPr>
        <w:t> </w:t>
      </w:r>
      <w:r>
        <w:rPr/>
        <w:t>подготовке и тщательно разработанного сценария.</w:t>
      </w:r>
    </w:p>
    <w:p>
      <w:pPr>
        <w:pStyle w:val="BodyText"/>
        <w:spacing w:line="360" w:lineRule="auto" w:before="2"/>
        <w:ind w:right="162"/>
      </w:pPr>
      <w:r>
        <w:rPr/>
        <w:t>Разумное чередование, выбор наилучших форм, творческое изобретение новых, нетрадиционных форм позволяют уйти от шаблонов в воспитании, сделать жизнь обучающихся увлекательной, непринужденной, что значительно повысит развивающий потенциал учебно-воспитательной и профилактической работы.</w:t>
      </w:r>
    </w:p>
    <w:p>
      <w:pPr>
        <w:pStyle w:val="BodyText"/>
        <w:spacing w:before="165"/>
        <w:ind w:left="0" w:firstLine="0"/>
        <w:jc w:val="left"/>
      </w:pPr>
    </w:p>
    <w:p>
      <w:pPr>
        <w:pStyle w:val="Heading1"/>
        <w:numPr>
          <w:ilvl w:val="1"/>
          <w:numId w:val="2"/>
        </w:numPr>
        <w:tabs>
          <w:tab w:pos="1351" w:val="left" w:leader="none"/>
        </w:tabs>
        <w:spacing w:line="240" w:lineRule="auto" w:before="0" w:after="0"/>
        <w:ind w:left="1351" w:right="0" w:hanging="490"/>
        <w:jc w:val="both"/>
      </w:pPr>
      <w:r>
        <w:rPr/>
        <w:t>Субъективная</w:t>
      </w:r>
      <w:r>
        <w:rPr>
          <w:spacing w:val="-13"/>
        </w:rPr>
        <w:t> </w:t>
      </w:r>
      <w:r>
        <w:rPr/>
        <w:t>значимость</w:t>
      </w:r>
      <w:r>
        <w:rPr>
          <w:spacing w:val="-8"/>
        </w:rPr>
        <w:t> </w:t>
      </w:r>
      <w:r>
        <w:rPr/>
        <w:t>происходящего</w:t>
      </w:r>
      <w:r>
        <w:rPr>
          <w:spacing w:val="-5"/>
        </w:rPr>
        <w:t> </w:t>
      </w:r>
      <w:r>
        <w:rPr/>
        <w:t>–</w:t>
      </w:r>
      <w:r>
        <w:rPr>
          <w:spacing w:val="-8"/>
        </w:rPr>
        <w:t> </w:t>
      </w:r>
      <w:r>
        <w:rPr>
          <w:spacing w:val="-2"/>
        </w:rPr>
        <w:t>вовлеченность.</w:t>
      </w:r>
    </w:p>
    <w:p>
      <w:pPr>
        <w:pStyle w:val="BodyText"/>
        <w:spacing w:line="360" w:lineRule="auto" w:before="156"/>
        <w:ind w:right="164"/>
      </w:pPr>
      <w:r>
        <w:rPr/>
        <w:t>Одним</w:t>
      </w:r>
      <w:r>
        <w:rPr>
          <w:spacing w:val="80"/>
        </w:rPr>
        <w:t>  </w:t>
      </w:r>
      <w:r>
        <w:rPr/>
        <w:t>из</w:t>
      </w:r>
      <w:r>
        <w:rPr>
          <w:spacing w:val="80"/>
        </w:rPr>
        <w:t>  </w:t>
      </w:r>
      <w:r>
        <w:rPr/>
        <w:t>важнейших</w:t>
      </w:r>
      <w:r>
        <w:rPr>
          <w:spacing w:val="80"/>
        </w:rPr>
        <w:t>  </w:t>
      </w:r>
      <w:r>
        <w:rPr/>
        <w:t>условий</w:t>
      </w:r>
      <w:r>
        <w:rPr>
          <w:spacing w:val="80"/>
        </w:rPr>
        <w:t>  </w:t>
      </w:r>
      <w:r>
        <w:rPr/>
        <w:t>повышения</w:t>
      </w:r>
      <w:r>
        <w:rPr>
          <w:spacing w:val="80"/>
        </w:rPr>
        <w:t>  </w:t>
      </w:r>
      <w:r>
        <w:rPr/>
        <w:t>эффективности</w:t>
      </w:r>
      <w:r>
        <w:rPr>
          <w:spacing w:val="80"/>
        </w:rPr>
        <w:t>  </w:t>
      </w:r>
      <w:r>
        <w:rPr/>
        <w:t>работы по формированию законопослушного поведения несовершеннолетних является создание в образовательной организации вовлекающей среды, формирующей интерес несовершеннолетних к проводимым мероприятиям.</w:t>
      </w:r>
    </w:p>
    <w:p>
      <w:pPr>
        <w:pStyle w:val="BodyText"/>
        <w:spacing w:line="360" w:lineRule="auto" w:before="1"/>
        <w:ind w:right="159"/>
      </w:pPr>
      <w:r>
        <w:rPr/>
        <w:t>В</w:t>
      </w:r>
      <w:r>
        <w:rPr>
          <w:spacing w:val="69"/>
          <w:w w:val="150"/>
        </w:rPr>
        <w:t>  </w:t>
      </w:r>
      <w:r>
        <w:rPr/>
        <w:t>свое</w:t>
      </w:r>
      <w:r>
        <w:rPr>
          <w:spacing w:val="70"/>
          <w:w w:val="150"/>
        </w:rPr>
        <w:t>  </w:t>
      </w:r>
      <w:r>
        <w:rPr/>
        <w:t>время</w:t>
      </w:r>
      <w:r>
        <w:rPr>
          <w:spacing w:val="69"/>
          <w:w w:val="150"/>
        </w:rPr>
        <w:t>  </w:t>
      </w:r>
      <w:r>
        <w:rPr/>
        <w:t>такую</w:t>
      </w:r>
      <w:r>
        <w:rPr>
          <w:spacing w:val="70"/>
          <w:w w:val="150"/>
        </w:rPr>
        <w:t>  </w:t>
      </w:r>
      <w:r>
        <w:rPr/>
        <w:t>среду</w:t>
      </w:r>
      <w:r>
        <w:rPr>
          <w:spacing w:val="69"/>
          <w:w w:val="150"/>
        </w:rPr>
        <w:t>  </w:t>
      </w:r>
      <w:r>
        <w:rPr/>
        <w:t>создавали</w:t>
      </w:r>
      <w:r>
        <w:rPr>
          <w:spacing w:val="70"/>
          <w:w w:val="150"/>
        </w:rPr>
        <w:t>  </w:t>
      </w:r>
      <w:r>
        <w:rPr/>
        <w:t>октябрятская,</w:t>
      </w:r>
      <w:r>
        <w:rPr>
          <w:spacing w:val="69"/>
          <w:w w:val="150"/>
        </w:rPr>
        <w:t>  </w:t>
      </w:r>
      <w:r>
        <w:rPr/>
        <w:t>пионерская и</w:t>
      </w:r>
      <w:r>
        <w:rPr>
          <w:spacing w:val="80"/>
        </w:rPr>
        <w:t>  </w:t>
      </w:r>
      <w:r>
        <w:rPr/>
        <w:t>комсомольская</w:t>
      </w:r>
      <w:r>
        <w:rPr>
          <w:spacing w:val="80"/>
        </w:rPr>
        <w:t>  </w:t>
      </w:r>
      <w:r>
        <w:rPr/>
        <w:t>организации.</w:t>
      </w:r>
      <w:r>
        <w:rPr>
          <w:spacing w:val="80"/>
        </w:rPr>
        <w:t>  </w:t>
      </w:r>
      <w:r>
        <w:rPr/>
        <w:t>Это</w:t>
      </w:r>
      <w:r>
        <w:rPr>
          <w:spacing w:val="80"/>
        </w:rPr>
        <w:t>  </w:t>
      </w:r>
      <w:r>
        <w:rPr/>
        <w:t>позитивный</w:t>
      </w:r>
      <w:r>
        <w:rPr>
          <w:spacing w:val="80"/>
        </w:rPr>
        <w:t>  </w:t>
      </w:r>
      <w:r>
        <w:rPr/>
        <w:t>опыт</w:t>
      </w:r>
      <w:r>
        <w:rPr>
          <w:spacing w:val="80"/>
        </w:rPr>
        <w:t>  </w:t>
      </w:r>
      <w:r>
        <w:rPr/>
        <w:t>массовой</w:t>
      </w:r>
      <w:r>
        <w:rPr>
          <w:spacing w:val="80"/>
        </w:rPr>
        <w:t>  </w:t>
      </w:r>
      <w:r>
        <w:rPr/>
        <w:t>работы с детьми и молодежью, накопленный в процессе многолетней работы в советское время без учета идеологической и политической подоплеки. Использование детских и молодежных объединений, организаций, обществ по интересам позволяет в разы повысить вовлеченность несовершеннолетних в общественную жизнь, позволяет системно формировать ценностные ориентации на основе единства процессов самоорганизации и самореализации.</w:t>
      </w:r>
    </w:p>
    <w:p>
      <w:pPr>
        <w:pStyle w:val="BodyText"/>
        <w:spacing w:line="360" w:lineRule="auto" w:before="1"/>
        <w:ind w:right="164"/>
      </w:pPr>
      <w:r>
        <w:rPr/>
        <w:t>Вовлекающая среда формирует состояние сопричастности каждого участника процесса.</w:t>
      </w:r>
      <w:r>
        <w:rPr>
          <w:spacing w:val="40"/>
        </w:rPr>
        <w:t> </w:t>
      </w:r>
      <w:r>
        <w:rPr/>
        <w:t>Вовлеченность</w:t>
      </w:r>
      <w:r>
        <w:rPr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активное</w:t>
      </w:r>
      <w:r>
        <w:rPr>
          <w:spacing w:val="40"/>
        </w:rPr>
        <w:t> </w:t>
      </w:r>
      <w:r>
        <w:rPr/>
        <w:t>деятельностное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эмоциональное</w:t>
      </w:r>
      <w:r>
        <w:rPr>
          <w:spacing w:val="40"/>
        </w:rPr>
        <w:t> </w:t>
      </w:r>
      <w:r>
        <w:rPr/>
        <w:t>участие</w:t>
      </w:r>
    </w:p>
    <w:p>
      <w:pPr>
        <w:spacing w:after="0" w:line="360" w:lineRule="auto"/>
        <w:sectPr>
          <w:pgSz w:w="11900" w:h="16850"/>
          <w:pgMar w:header="715" w:footer="690" w:top="1020" w:bottom="880" w:left="980" w:right="400"/>
        </w:sectPr>
      </w:pPr>
    </w:p>
    <w:p>
      <w:pPr>
        <w:pStyle w:val="BodyText"/>
        <w:spacing w:line="360" w:lineRule="auto" w:before="89"/>
        <w:ind w:right="166" w:firstLine="0"/>
      </w:pPr>
      <w:r>
        <w:rPr/>
        <w:t>в происходящем. Состояние вовлеченности, которое испытывает участник мероприятия, имеет сильное развивающее воздействие и способствует формированию системы ценностей, как шкалы оценок и мер, при помощи которой несовершеннолетний выверяет и оценивает свою жизнь, расставляет приоритеты.</w:t>
      </w:r>
    </w:p>
    <w:p>
      <w:pPr>
        <w:pStyle w:val="Heading1"/>
        <w:numPr>
          <w:ilvl w:val="1"/>
          <w:numId w:val="2"/>
        </w:numPr>
        <w:tabs>
          <w:tab w:pos="1351" w:val="left" w:leader="none"/>
        </w:tabs>
        <w:spacing w:line="240" w:lineRule="auto" w:before="5" w:after="0"/>
        <w:ind w:left="1351" w:right="0" w:hanging="490"/>
        <w:jc w:val="both"/>
      </w:pPr>
      <w:r>
        <w:rPr/>
        <w:t>Формирование</w:t>
      </w:r>
      <w:r>
        <w:rPr>
          <w:spacing w:val="-12"/>
        </w:rPr>
        <w:t> </w:t>
      </w:r>
      <w:r>
        <w:rPr/>
        <w:t>социального</w:t>
      </w:r>
      <w:r>
        <w:rPr>
          <w:spacing w:val="-8"/>
        </w:rPr>
        <w:t> </w:t>
      </w:r>
      <w:r>
        <w:rPr>
          <w:spacing w:val="-2"/>
        </w:rPr>
        <w:t>опыта.</w:t>
      </w:r>
    </w:p>
    <w:p>
      <w:pPr>
        <w:pStyle w:val="BodyText"/>
        <w:spacing w:line="360" w:lineRule="auto" w:before="158"/>
        <w:ind w:right="163"/>
      </w:pPr>
      <w:r>
        <w:rPr/>
        <w:t>Законопослушное поведение – результат процесса накопления социального опыта, который представлен в виде жизненных выводов и умозаключений. Социальный</w:t>
      </w:r>
      <w:r>
        <w:rPr>
          <w:spacing w:val="80"/>
          <w:w w:val="150"/>
        </w:rPr>
        <w:t>  </w:t>
      </w:r>
      <w:r>
        <w:rPr/>
        <w:t>опыт</w:t>
      </w:r>
      <w:r>
        <w:rPr>
          <w:spacing w:val="80"/>
          <w:w w:val="150"/>
        </w:rPr>
        <w:t>  </w:t>
      </w:r>
      <w:r>
        <w:rPr/>
        <w:t>выступает</w:t>
      </w:r>
      <w:r>
        <w:rPr>
          <w:spacing w:val="80"/>
          <w:w w:val="150"/>
        </w:rPr>
        <w:t>  </w:t>
      </w:r>
      <w:r>
        <w:rPr/>
        <w:t>в</w:t>
      </w:r>
      <w:r>
        <w:rPr>
          <w:spacing w:val="80"/>
          <w:w w:val="150"/>
        </w:rPr>
        <w:t>  </w:t>
      </w:r>
      <w:r>
        <w:rPr/>
        <w:t>качестве</w:t>
      </w:r>
      <w:r>
        <w:rPr>
          <w:spacing w:val="80"/>
          <w:w w:val="150"/>
        </w:rPr>
        <w:t>  </w:t>
      </w:r>
      <w:r>
        <w:rPr/>
        <w:t>ответной</w:t>
      </w:r>
      <w:r>
        <w:rPr>
          <w:spacing w:val="80"/>
          <w:w w:val="150"/>
        </w:rPr>
        <w:t>  </w:t>
      </w:r>
      <w:r>
        <w:rPr/>
        <w:t>реакции</w:t>
      </w:r>
      <w:r>
        <w:rPr>
          <w:spacing w:val="80"/>
          <w:w w:val="150"/>
        </w:rPr>
        <w:t>  </w:t>
      </w:r>
      <w:r>
        <w:rPr/>
        <w:t>психики на происходящие события. Наиболее эффективными способами накопления социального опыта являются игра и поиск решения из возникшего затруднения – решение проблемы.</w:t>
      </w:r>
    </w:p>
    <w:p>
      <w:pPr>
        <w:pStyle w:val="BodyText"/>
        <w:spacing w:line="360" w:lineRule="auto"/>
        <w:ind w:right="164"/>
      </w:pPr>
      <w:r>
        <w:rPr/>
        <w:t>Игровой</w:t>
      </w:r>
      <w:r>
        <w:rPr>
          <w:spacing w:val="80"/>
        </w:rPr>
        <w:t> </w:t>
      </w:r>
      <w:r>
        <w:rPr/>
        <w:t>подход</w:t>
      </w:r>
      <w:r>
        <w:rPr>
          <w:spacing w:val="80"/>
        </w:rPr>
        <w:t> </w:t>
      </w:r>
      <w:r>
        <w:rPr/>
        <w:t>предполагает</w:t>
      </w:r>
      <w:r>
        <w:rPr>
          <w:spacing w:val="80"/>
        </w:rPr>
        <w:t> </w:t>
      </w:r>
      <w:r>
        <w:rPr/>
        <w:t>организацию</w:t>
      </w:r>
      <w:r>
        <w:rPr>
          <w:spacing w:val="80"/>
        </w:rPr>
        <w:t> </w:t>
      </w:r>
      <w:r>
        <w:rPr/>
        <w:t>воспитывающей</w:t>
      </w:r>
      <w:r>
        <w:rPr>
          <w:spacing w:val="80"/>
        </w:rPr>
        <w:t> </w:t>
      </w:r>
      <w:r>
        <w:rPr/>
        <w:t>деятельности в условных ситуациях. В игре действия участника переносятся в условный план, который задается системой правил или сценарием. В ней нет прямого воспитывающего воздействия. Воспитывающую функцию выполняет имитационная модель реальности, направленная на воссоздание и усвоение социального опыта.</w:t>
      </w:r>
    </w:p>
    <w:p>
      <w:pPr>
        <w:pStyle w:val="BodyText"/>
        <w:spacing w:line="360" w:lineRule="auto"/>
        <w:ind w:right="165"/>
      </w:pPr>
      <w:r>
        <w:rPr/>
        <w:t>В</w:t>
      </w:r>
      <w:r>
        <w:rPr>
          <w:spacing w:val="80"/>
        </w:rPr>
        <w:t> </w:t>
      </w:r>
      <w:r>
        <w:rPr/>
        <w:t>игровой</w:t>
      </w:r>
      <w:r>
        <w:rPr>
          <w:spacing w:val="80"/>
        </w:rPr>
        <w:t> </w:t>
      </w:r>
      <w:r>
        <w:rPr/>
        <w:t>деятельности</w:t>
      </w:r>
      <w:r>
        <w:rPr>
          <w:spacing w:val="80"/>
        </w:rPr>
        <w:t> </w:t>
      </w:r>
      <w:r>
        <w:rPr/>
        <w:t>кроме</w:t>
      </w:r>
      <w:r>
        <w:rPr>
          <w:spacing w:val="80"/>
        </w:rPr>
        <w:t> </w:t>
      </w:r>
      <w:r>
        <w:rPr/>
        <w:t>воспроизведения</w:t>
      </w:r>
      <w:r>
        <w:rPr>
          <w:spacing w:val="80"/>
        </w:rPr>
        <w:t> </w:t>
      </w:r>
      <w:r>
        <w:rPr/>
        <w:t>знаний</w:t>
      </w:r>
      <w:r>
        <w:rPr>
          <w:spacing w:val="80"/>
        </w:rPr>
        <w:t> </w:t>
      </w:r>
      <w:r>
        <w:rPr/>
        <w:t>социальных</w:t>
      </w:r>
      <w:r>
        <w:rPr>
          <w:spacing w:val="80"/>
        </w:rPr>
        <w:t> </w:t>
      </w:r>
      <w:r>
        <w:rPr/>
        <w:t>норм в</w:t>
      </w:r>
      <w:r>
        <w:rPr>
          <w:spacing w:val="-2"/>
        </w:rPr>
        <w:t> </w:t>
      </w:r>
      <w:r>
        <w:rPr/>
        <w:t>том</w:t>
      </w:r>
      <w:r>
        <w:rPr>
          <w:spacing w:val="-2"/>
        </w:rPr>
        <w:t> </w:t>
      </w:r>
      <w:r>
        <w:rPr/>
        <w:t>виде,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каком</w:t>
      </w:r>
      <w:r>
        <w:rPr>
          <w:spacing w:val="-3"/>
        </w:rPr>
        <w:t> </w:t>
      </w:r>
      <w:r>
        <w:rPr/>
        <w:t>они</w:t>
      </w:r>
      <w:r>
        <w:rPr>
          <w:spacing w:val="-3"/>
        </w:rPr>
        <w:t> </w:t>
      </w:r>
      <w:r>
        <w:rPr/>
        <w:t>были усвоены,</w:t>
      </w:r>
      <w:r>
        <w:rPr>
          <w:spacing w:val="-4"/>
        </w:rPr>
        <w:t> </w:t>
      </w:r>
      <w:r>
        <w:rPr/>
        <w:t>происходит</w:t>
      </w:r>
      <w:r>
        <w:rPr>
          <w:spacing w:val="-4"/>
        </w:rPr>
        <w:t> </w:t>
      </w:r>
      <w:r>
        <w:rPr/>
        <w:t>их</w:t>
      </w:r>
      <w:r>
        <w:rPr>
          <w:spacing w:val="-1"/>
        </w:rPr>
        <w:t> </w:t>
      </w:r>
      <w:r>
        <w:rPr/>
        <w:t>трансформация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зависимости от игровой ситуации, формируются новые компетенции. Имитация реального поведения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игре</w:t>
      </w:r>
      <w:r>
        <w:rPr>
          <w:spacing w:val="80"/>
        </w:rPr>
        <w:t> </w:t>
      </w:r>
      <w:r>
        <w:rPr/>
        <w:t>приводит</w:t>
      </w:r>
      <w:r>
        <w:rPr>
          <w:spacing w:val="80"/>
        </w:rPr>
        <w:t> </w:t>
      </w:r>
      <w:r>
        <w:rPr/>
        <w:t>к</w:t>
      </w:r>
      <w:r>
        <w:rPr>
          <w:spacing w:val="80"/>
        </w:rPr>
        <w:t> </w:t>
      </w:r>
      <w:r>
        <w:rPr/>
        <w:t>накоплению</w:t>
      </w:r>
      <w:r>
        <w:rPr>
          <w:spacing w:val="80"/>
        </w:rPr>
        <w:t> </w:t>
      </w:r>
      <w:r>
        <w:rPr/>
        <w:t>социального</w:t>
      </w:r>
      <w:r>
        <w:rPr>
          <w:spacing w:val="80"/>
        </w:rPr>
        <w:t> </w:t>
      </w:r>
      <w:r>
        <w:rPr/>
        <w:t>опыта,</w:t>
      </w:r>
      <w:r>
        <w:rPr>
          <w:spacing w:val="80"/>
        </w:rPr>
        <w:t> </w:t>
      </w:r>
      <w:r>
        <w:rPr/>
        <w:t>который</w:t>
      </w:r>
      <w:r>
        <w:rPr>
          <w:spacing w:val="80"/>
        </w:rPr>
        <w:t> </w:t>
      </w:r>
      <w:r>
        <w:rPr/>
        <w:t>лежит</w:t>
      </w:r>
      <w:r>
        <w:rPr>
          <w:spacing w:val="40"/>
        </w:rPr>
        <w:t> </w:t>
      </w:r>
      <w:r>
        <w:rPr/>
        <w:t>в основе формирования правового сознания.</w:t>
      </w:r>
    </w:p>
    <w:p>
      <w:pPr>
        <w:pStyle w:val="BodyText"/>
        <w:spacing w:line="360" w:lineRule="auto"/>
        <w:ind w:right="160"/>
      </w:pPr>
      <w:r>
        <w:rPr/>
        <w:t>Особенностью данного подхода является то, что игровая деятельность несовершеннолетнего определяется, во-первых, игровой задачей; во-вторых, игровыми правилами. Правила, ограничивающие игровые действия, управляют взаимоотношениями участников игры и выступают прообразом социальных норм. Таким образом, соблюдение несовершеннолетним правил игры является первым шагом к соблюдению социальных норм и формированию законопослушного </w:t>
      </w:r>
      <w:r>
        <w:rPr>
          <w:spacing w:val="-2"/>
        </w:rPr>
        <w:t>поведения.</w:t>
      </w:r>
    </w:p>
    <w:p>
      <w:pPr>
        <w:pStyle w:val="BodyText"/>
        <w:spacing w:line="360" w:lineRule="auto" w:before="2"/>
        <w:ind w:right="164"/>
      </w:pPr>
      <w:r>
        <w:rPr/>
        <w:t>Основой проблемного подхода является противоречивая ситуация, в которой несовершеннолетний</w:t>
      </w:r>
      <w:r>
        <w:rPr>
          <w:spacing w:val="40"/>
        </w:rPr>
        <w:t> </w:t>
      </w:r>
      <w:r>
        <w:rPr/>
        <w:t>соотносит</w:t>
      </w:r>
      <w:r>
        <w:rPr>
          <w:spacing w:val="40"/>
        </w:rPr>
        <w:t> </w:t>
      </w:r>
      <w:r>
        <w:rPr/>
        <w:t>свои</w:t>
      </w:r>
      <w:r>
        <w:rPr>
          <w:spacing w:val="40"/>
        </w:rPr>
        <w:t> </w:t>
      </w:r>
      <w:r>
        <w:rPr/>
        <w:t>действия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социальными</w:t>
      </w:r>
      <w:r>
        <w:rPr>
          <w:spacing w:val="40"/>
        </w:rPr>
        <w:t> </w:t>
      </w:r>
      <w:r>
        <w:rPr/>
        <w:t>нормами</w:t>
      </w:r>
      <w:r>
        <w:rPr>
          <w:spacing w:val="40"/>
        </w:rPr>
        <w:t> </w:t>
      </w:r>
      <w:r>
        <w:rPr/>
        <w:t>общества.</w:t>
      </w:r>
    </w:p>
    <w:p>
      <w:pPr>
        <w:spacing w:after="0" w:line="360" w:lineRule="auto"/>
        <w:sectPr>
          <w:pgSz w:w="11900" w:h="16850"/>
          <w:pgMar w:header="715" w:footer="690" w:top="1020" w:bottom="880" w:left="980" w:right="400"/>
        </w:sectPr>
      </w:pPr>
    </w:p>
    <w:p>
      <w:pPr>
        <w:pStyle w:val="BodyText"/>
        <w:spacing w:line="360" w:lineRule="auto" w:before="89"/>
        <w:ind w:right="165" w:firstLine="0"/>
      </w:pPr>
      <w:r>
        <w:rPr/>
        <w:t>В противоречивой ситуации жизненного выбора социальные нормы приобретают личностный смысл, т.е. социальная норма становится личностной. Важными условиями</w:t>
      </w:r>
      <w:r>
        <w:rPr>
          <w:spacing w:val="-3"/>
        </w:rPr>
        <w:t> </w:t>
      </w:r>
      <w:r>
        <w:rPr/>
        <w:t>являются</w:t>
      </w:r>
      <w:r>
        <w:rPr>
          <w:spacing w:val="-3"/>
        </w:rPr>
        <w:t> </w:t>
      </w:r>
      <w:r>
        <w:rPr/>
        <w:t>понятность,</w:t>
      </w:r>
      <w:r>
        <w:rPr>
          <w:spacing w:val="-4"/>
        </w:rPr>
        <w:t> </w:t>
      </w:r>
      <w:r>
        <w:rPr/>
        <w:t>привлекательность</w:t>
      </w:r>
      <w:r>
        <w:rPr>
          <w:spacing w:val="-5"/>
        </w:rPr>
        <w:t> </w:t>
      </w:r>
      <w:r>
        <w:rPr/>
        <w:t>и</w:t>
      </w:r>
      <w:r>
        <w:rPr>
          <w:spacing w:val="-3"/>
        </w:rPr>
        <w:t> </w:t>
      </w:r>
      <w:r>
        <w:rPr/>
        <w:t>эмоциональная</w:t>
      </w:r>
      <w:r>
        <w:rPr>
          <w:spacing w:val="-3"/>
        </w:rPr>
        <w:t> </w:t>
      </w:r>
      <w:r>
        <w:rPr/>
        <w:t>окрашенность противоречивой ситуации.</w:t>
      </w:r>
    </w:p>
    <w:p>
      <w:pPr>
        <w:pStyle w:val="BodyText"/>
        <w:spacing w:line="360" w:lineRule="auto" w:before="1"/>
        <w:ind w:right="163"/>
      </w:pPr>
      <w:r>
        <w:rPr/>
        <w:t>Здесь</w:t>
      </w:r>
      <w:r>
        <w:rPr>
          <w:spacing w:val="-2"/>
        </w:rPr>
        <w:t> </w:t>
      </w:r>
      <w:r>
        <w:rPr/>
        <w:t>ситуация</w:t>
      </w:r>
      <w:r>
        <w:rPr>
          <w:spacing w:val="-1"/>
        </w:rPr>
        <w:t> </w:t>
      </w:r>
      <w:r>
        <w:rPr/>
        <w:t>жизненного</w:t>
      </w:r>
      <w:r>
        <w:rPr>
          <w:spacing w:val="-1"/>
        </w:rPr>
        <w:t> </w:t>
      </w:r>
      <w:r>
        <w:rPr/>
        <w:t>выбора</w:t>
      </w:r>
      <w:r>
        <w:rPr>
          <w:spacing w:val="-2"/>
        </w:rPr>
        <w:t> </w:t>
      </w:r>
      <w:r>
        <w:rPr/>
        <w:t>выступает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качестве</w:t>
      </w:r>
      <w:r>
        <w:rPr>
          <w:spacing w:val="-2"/>
        </w:rPr>
        <w:t> </w:t>
      </w:r>
      <w:r>
        <w:rPr/>
        <w:t>средства</w:t>
      </w:r>
      <w:r>
        <w:rPr>
          <w:spacing w:val="-2"/>
        </w:rPr>
        <w:t> </w:t>
      </w:r>
      <w:r>
        <w:rPr/>
        <w:t>осмысления и освоения социальной нормы. Оказавшись в противоречивой ситуации, обусловленной наличием в сознании двух противоположных способов поведения, несовершеннолетний решает жизненную задачу, результатом которой станет сознательный выбор конкретного способа действия.</w:t>
      </w:r>
    </w:p>
    <w:p>
      <w:pPr>
        <w:pStyle w:val="BodyText"/>
        <w:spacing w:line="360" w:lineRule="auto" w:before="2"/>
        <w:ind w:right="166"/>
      </w:pPr>
      <w:r>
        <w:rPr/>
        <w:t>Таким образом, проблемный подход позволяет научить несовершеннолетнего делать собственный правильный выбор, способствуя тем самым формированию его осознанного законопослушного поведения.</w:t>
      </w:r>
    </w:p>
    <w:p>
      <w:pPr>
        <w:pStyle w:val="BodyText"/>
        <w:spacing w:before="166"/>
        <w:ind w:left="0" w:firstLine="0"/>
        <w:jc w:val="left"/>
      </w:pPr>
    </w:p>
    <w:p>
      <w:pPr>
        <w:pStyle w:val="Heading1"/>
        <w:numPr>
          <w:ilvl w:val="1"/>
          <w:numId w:val="2"/>
        </w:numPr>
        <w:tabs>
          <w:tab w:pos="1351" w:val="left" w:leader="none"/>
        </w:tabs>
        <w:spacing w:line="360" w:lineRule="auto" w:before="0" w:after="0"/>
        <w:ind w:left="152" w:right="171" w:firstLine="708"/>
        <w:jc w:val="both"/>
      </w:pPr>
      <w:r>
        <w:rPr/>
        <w:t>Влияние субкультуры и неформальных объединений на формирование законопослушного поведения обучающихся.</w:t>
      </w:r>
    </w:p>
    <w:p>
      <w:pPr>
        <w:pStyle w:val="BodyText"/>
        <w:spacing w:line="360" w:lineRule="auto"/>
        <w:ind w:right="169"/>
      </w:pPr>
      <w:r>
        <w:rPr/>
        <w:t>Особого внимания заслуживает тот факт, что при формировании законопослушного поведения особую роль играет детская и подростковая субкультура, в рамках которой и возникают неформальные объединения.</w:t>
      </w:r>
    </w:p>
    <w:p>
      <w:pPr>
        <w:pStyle w:val="BodyText"/>
        <w:spacing w:line="360" w:lineRule="auto"/>
        <w:ind w:right="162"/>
      </w:pPr>
      <w:r>
        <w:rPr/>
        <w:t>Неформальные объединения –официально незарегистрированные стихийно образующиеся группы детей и молодежи на основе общего типа поведения, образа жизни и ценностных установок.</w:t>
      </w:r>
    </w:p>
    <w:p>
      <w:pPr>
        <w:pStyle w:val="BodyText"/>
        <w:spacing w:line="360" w:lineRule="auto"/>
        <w:ind w:right="162"/>
      </w:pPr>
      <w:r>
        <w:rPr/>
        <w:t>Неформальные группы подростков являют собой особый социальный организм</w:t>
      </w:r>
      <w:r>
        <w:rPr>
          <w:spacing w:val="76"/>
          <w:w w:val="150"/>
        </w:rPr>
        <w:t>   </w:t>
      </w:r>
      <w:r>
        <w:rPr/>
        <w:t>со</w:t>
      </w:r>
      <w:r>
        <w:rPr>
          <w:spacing w:val="76"/>
          <w:w w:val="150"/>
        </w:rPr>
        <w:t>   </w:t>
      </w:r>
      <w:r>
        <w:rPr/>
        <w:t>специфическими</w:t>
      </w:r>
      <w:r>
        <w:rPr>
          <w:spacing w:val="77"/>
          <w:w w:val="150"/>
        </w:rPr>
        <w:t>   </w:t>
      </w:r>
      <w:r>
        <w:rPr/>
        <w:t>законами</w:t>
      </w:r>
      <w:r>
        <w:rPr>
          <w:spacing w:val="76"/>
          <w:w w:val="150"/>
        </w:rPr>
        <w:t>   </w:t>
      </w:r>
      <w:r>
        <w:rPr/>
        <w:t>возникновения,</w:t>
      </w:r>
      <w:r>
        <w:rPr>
          <w:spacing w:val="77"/>
          <w:w w:val="150"/>
        </w:rPr>
        <w:t>   </w:t>
      </w:r>
      <w:r>
        <w:rPr/>
        <w:t>развития и функционирования, имеющим свои нормы, ценности, цели и интересы, часто расходящимися с общепринятыми в обществе и формальных организациях.</w:t>
      </w:r>
    </w:p>
    <w:p>
      <w:pPr>
        <w:pStyle w:val="BodyText"/>
        <w:spacing w:line="360" w:lineRule="auto"/>
        <w:ind w:right="162"/>
      </w:pPr>
      <w:r>
        <w:rPr/>
        <w:t>Причинами вступления подростков в неформальные объединения выступают: психологическое неблагополучие в семье, неорганизованный досуг, реализация потребности</w:t>
      </w:r>
      <w:r>
        <w:rPr>
          <w:spacing w:val="40"/>
        </w:rPr>
        <w:t> </w:t>
      </w:r>
      <w:r>
        <w:rPr/>
        <w:t>во</w:t>
      </w:r>
      <w:r>
        <w:rPr>
          <w:spacing w:val="40"/>
        </w:rPr>
        <w:t> </w:t>
      </w:r>
      <w:r>
        <w:rPr/>
        <w:t>взрослости,</w:t>
      </w:r>
      <w:r>
        <w:rPr>
          <w:spacing w:val="40"/>
        </w:rPr>
        <w:t> </w:t>
      </w:r>
      <w:r>
        <w:rPr/>
        <w:t>бюрократизм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формализм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работе</w:t>
      </w:r>
      <w:r>
        <w:rPr>
          <w:spacing w:val="40"/>
        </w:rPr>
        <w:t> </w:t>
      </w:r>
      <w:r>
        <w:rPr/>
        <w:t>государственных и молодежных общественных организаций. Также среди причин называют отчужденность</w:t>
      </w:r>
      <w:r>
        <w:rPr>
          <w:spacing w:val="80"/>
        </w:rPr>
        <w:t>  </w:t>
      </w:r>
      <w:r>
        <w:rPr/>
        <w:t>от</w:t>
      </w:r>
      <w:r>
        <w:rPr>
          <w:spacing w:val="80"/>
        </w:rPr>
        <w:t>  </w:t>
      </w:r>
      <w:r>
        <w:rPr/>
        <w:t>классного</w:t>
      </w:r>
      <w:r>
        <w:rPr>
          <w:spacing w:val="80"/>
        </w:rPr>
        <w:t>  </w:t>
      </w:r>
      <w:r>
        <w:rPr/>
        <w:t>коллектива</w:t>
      </w:r>
      <w:r>
        <w:rPr>
          <w:spacing w:val="80"/>
        </w:rPr>
        <w:t>  </w:t>
      </w:r>
      <w:r>
        <w:rPr/>
        <w:t>подростков</w:t>
      </w:r>
      <w:r>
        <w:rPr>
          <w:spacing w:val="80"/>
        </w:rPr>
        <w:t>  </w:t>
      </w:r>
      <w:r>
        <w:rPr/>
        <w:t>с</w:t>
      </w:r>
      <w:r>
        <w:rPr>
          <w:spacing w:val="80"/>
        </w:rPr>
        <w:t>  </w:t>
      </w:r>
      <w:r>
        <w:rPr/>
        <w:t>низкой</w:t>
      </w:r>
      <w:r>
        <w:rPr>
          <w:spacing w:val="80"/>
        </w:rPr>
        <w:t>  </w:t>
      </w:r>
      <w:r>
        <w:rPr/>
        <w:t>учебной</w:t>
      </w:r>
    </w:p>
    <w:p>
      <w:pPr>
        <w:spacing w:after="0" w:line="360" w:lineRule="auto"/>
        <w:sectPr>
          <w:pgSz w:w="11900" w:h="16850"/>
          <w:pgMar w:header="715" w:footer="690" w:top="1020" w:bottom="880" w:left="980" w:right="400"/>
        </w:sectPr>
      </w:pPr>
    </w:p>
    <w:p>
      <w:pPr>
        <w:pStyle w:val="BodyText"/>
        <w:spacing w:line="360" w:lineRule="auto" w:before="89"/>
        <w:ind w:right="166" w:firstLine="0"/>
      </w:pPr>
      <w:r>
        <w:rPr/>
        <w:t>успеваемостью, недостаток внимания</w:t>
      </w:r>
      <w:r>
        <w:rPr>
          <w:spacing w:val="40"/>
        </w:rPr>
        <w:t> </w:t>
      </w:r>
      <w:r>
        <w:rPr/>
        <w:t>взрослых к социальным потребностям детей</w:t>
      </w:r>
      <w:r>
        <w:rPr>
          <w:spacing w:val="80"/>
        </w:rPr>
        <w:t> </w:t>
      </w:r>
      <w:r>
        <w:rPr/>
        <w:t>и подростков, что приводит к безнадзорности, вызывает чувства одиночества, ненужности, беззащитности.</w:t>
      </w:r>
    </w:p>
    <w:p>
      <w:pPr>
        <w:pStyle w:val="BodyText"/>
        <w:spacing w:before="1"/>
        <w:ind w:left="861" w:firstLine="0"/>
        <w:jc w:val="left"/>
      </w:pPr>
      <w:r>
        <w:rPr/>
        <w:t>Так</w:t>
      </w:r>
      <w:r>
        <w:rPr>
          <w:spacing w:val="-5"/>
        </w:rPr>
        <w:t> </w:t>
      </w:r>
      <w:r>
        <w:rPr/>
        <w:t>можно</w:t>
      </w:r>
      <w:r>
        <w:rPr>
          <w:spacing w:val="-3"/>
        </w:rPr>
        <w:t> </w:t>
      </w:r>
      <w:r>
        <w:rPr/>
        <w:t>выделить</w:t>
      </w:r>
      <w:r>
        <w:rPr>
          <w:spacing w:val="-5"/>
        </w:rPr>
        <w:t> </w:t>
      </w:r>
      <w:r>
        <w:rPr/>
        <w:t>несколько</w:t>
      </w:r>
      <w:r>
        <w:rPr>
          <w:spacing w:val="-3"/>
        </w:rPr>
        <w:t> </w:t>
      </w:r>
      <w:r>
        <w:rPr>
          <w:spacing w:val="-2"/>
        </w:rPr>
        <w:t>групп:</w:t>
      </w:r>
    </w:p>
    <w:p>
      <w:pPr>
        <w:pStyle w:val="ListParagraph"/>
        <w:numPr>
          <w:ilvl w:val="0"/>
          <w:numId w:val="3"/>
        </w:numPr>
        <w:tabs>
          <w:tab w:pos="1285" w:val="left" w:leader="none"/>
          <w:tab w:pos="3108" w:val="left" w:leader="none"/>
          <w:tab w:pos="5094" w:val="left" w:leader="none"/>
          <w:tab w:pos="6828" w:val="left" w:leader="none"/>
          <w:tab w:pos="8591" w:val="left" w:leader="none"/>
          <w:tab w:pos="9409" w:val="left" w:leader="none"/>
        </w:tabs>
        <w:spacing w:line="350" w:lineRule="auto" w:before="162" w:after="0"/>
        <w:ind w:left="152" w:right="169" w:firstLine="708"/>
        <w:jc w:val="left"/>
        <w:rPr>
          <w:sz w:val="28"/>
        </w:rPr>
      </w:pPr>
      <w:r>
        <w:rPr>
          <w:spacing w:val="-2"/>
          <w:sz w:val="28"/>
        </w:rPr>
        <w:t>музыкальные</w:t>
      </w:r>
      <w:r>
        <w:rPr>
          <w:sz w:val="28"/>
        </w:rPr>
        <w:tab/>
      </w:r>
      <w:r>
        <w:rPr>
          <w:spacing w:val="-2"/>
          <w:sz w:val="28"/>
        </w:rPr>
        <w:t>неформальные</w:t>
      </w:r>
      <w:r>
        <w:rPr>
          <w:sz w:val="28"/>
        </w:rPr>
        <w:tab/>
      </w:r>
      <w:r>
        <w:rPr>
          <w:spacing w:val="-2"/>
          <w:sz w:val="28"/>
        </w:rPr>
        <w:t>молодежные</w:t>
      </w:r>
      <w:r>
        <w:rPr>
          <w:sz w:val="28"/>
        </w:rPr>
        <w:tab/>
      </w:r>
      <w:r>
        <w:rPr>
          <w:spacing w:val="-2"/>
          <w:sz w:val="28"/>
        </w:rPr>
        <w:t>объединения</w:t>
      </w:r>
      <w:r>
        <w:rPr>
          <w:sz w:val="28"/>
        </w:rPr>
        <w:tab/>
      </w:r>
      <w:r>
        <w:rPr>
          <w:spacing w:val="-2"/>
          <w:sz w:val="28"/>
        </w:rPr>
        <w:t>(эмо,</w:t>
      </w:r>
      <w:r>
        <w:rPr>
          <w:sz w:val="28"/>
        </w:rPr>
        <w:tab/>
      </w:r>
      <w:r>
        <w:rPr>
          <w:spacing w:val="-2"/>
          <w:sz w:val="28"/>
        </w:rPr>
        <w:t>реперы, </w:t>
      </w:r>
      <w:r>
        <w:rPr>
          <w:sz w:val="28"/>
        </w:rPr>
        <w:t>группы рокеров: ska-панки, металлисты, готы);</w:t>
      </w:r>
    </w:p>
    <w:p>
      <w:pPr>
        <w:pStyle w:val="ListParagraph"/>
        <w:numPr>
          <w:ilvl w:val="0"/>
          <w:numId w:val="3"/>
        </w:numPr>
        <w:tabs>
          <w:tab w:pos="1285" w:val="left" w:leader="none"/>
        </w:tabs>
        <w:spacing w:line="240" w:lineRule="auto" w:before="16" w:after="0"/>
        <w:ind w:left="1285" w:right="0" w:hanging="424"/>
        <w:jc w:val="left"/>
        <w:rPr>
          <w:sz w:val="28"/>
        </w:rPr>
      </w:pPr>
      <w:r>
        <w:rPr>
          <w:sz w:val="28"/>
        </w:rPr>
        <w:t>фан-клубы</w:t>
      </w:r>
      <w:r>
        <w:rPr>
          <w:spacing w:val="-8"/>
          <w:sz w:val="28"/>
        </w:rPr>
        <w:t> </w:t>
      </w:r>
      <w:r>
        <w:rPr>
          <w:sz w:val="28"/>
        </w:rPr>
        <w:t>звезд</w:t>
      </w:r>
      <w:r>
        <w:rPr>
          <w:spacing w:val="-6"/>
          <w:sz w:val="28"/>
        </w:rPr>
        <w:t> </w:t>
      </w:r>
      <w:r>
        <w:rPr>
          <w:sz w:val="28"/>
        </w:rPr>
        <w:t>популярной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музыки);</w:t>
      </w:r>
    </w:p>
    <w:p>
      <w:pPr>
        <w:pStyle w:val="ListParagraph"/>
        <w:numPr>
          <w:ilvl w:val="0"/>
          <w:numId w:val="3"/>
        </w:numPr>
        <w:tabs>
          <w:tab w:pos="1285" w:val="left" w:leader="none"/>
          <w:tab w:pos="3103" w:val="left" w:leader="none"/>
          <w:tab w:pos="5627" w:val="left" w:leader="none"/>
        </w:tabs>
        <w:spacing w:line="350" w:lineRule="auto" w:before="161" w:after="0"/>
        <w:ind w:left="152" w:right="171" w:firstLine="708"/>
        <w:jc w:val="left"/>
        <w:rPr>
          <w:sz w:val="28"/>
        </w:rPr>
      </w:pPr>
      <w:r>
        <w:rPr>
          <w:spacing w:val="-2"/>
          <w:sz w:val="28"/>
        </w:rPr>
        <w:t>объединения,</w:t>
      </w:r>
      <w:r>
        <w:rPr>
          <w:sz w:val="28"/>
        </w:rPr>
        <w:tab/>
      </w:r>
      <w:r>
        <w:rPr>
          <w:spacing w:val="-2"/>
          <w:sz w:val="28"/>
        </w:rPr>
        <w:t>сформировавшиеся</w:t>
      </w:r>
      <w:r>
        <w:rPr>
          <w:sz w:val="28"/>
        </w:rPr>
        <w:tab/>
        <w:t>благодаря</w:t>
      </w:r>
      <w:r>
        <w:rPr>
          <w:spacing w:val="80"/>
          <w:sz w:val="28"/>
        </w:rPr>
        <w:t> </w:t>
      </w:r>
      <w:r>
        <w:rPr>
          <w:sz w:val="28"/>
        </w:rPr>
        <w:t>хобби</w:t>
      </w:r>
      <w:r>
        <w:rPr>
          <w:spacing w:val="80"/>
          <w:sz w:val="28"/>
        </w:rPr>
        <w:t> </w:t>
      </w:r>
      <w:r>
        <w:rPr>
          <w:sz w:val="28"/>
        </w:rPr>
        <w:t>(брейкеры,</w:t>
      </w:r>
      <w:r>
        <w:rPr>
          <w:spacing w:val="80"/>
          <w:sz w:val="28"/>
        </w:rPr>
        <w:t> </w:t>
      </w:r>
      <w:r>
        <w:rPr>
          <w:sz w:val="28"/>
        </w:rPr>
        <w:t>паркур, граффити, скейтеры);</w:t>
      </w:r>
    </w:p>
    <w:p>
      <w:pPr>
        <w:pStyle w:val="ListParagraph"/>
        <w:numPr>
          <w:ilvl w:val="0"/>
          <w:numId w:val="3"/>
        </w:numPr>
        <w:tabs>
          <w:tab w:pos="1285" w:val="left" w:leader="none"/>
        </w:tabs>
        <w:spacing w:line="350" w:lineRule="auto" w:before="16" w:after="0"/>
        <w:ind w:left="152" w:right="169" w:firstLine="708"/>
        <w:jc w:val="left"/>
        <w:rPr>
          <w:sz w:val="28"/>
        </w:rPr>
      </w:pPr>
      <w:r>
        <w:rPr>
          <w:sz w:val="28"/>
        </w:rPr>
        <w:t>объединения, выделяемые по общественным и политическим убеждениям (хиппи, антифашисты, растаманы);</w:t>
      </w:r>
    </w:p>
    <w:p>
      <w:pPr>
        <w:pStyle w:val="ListParagraph"/>
        <w:numPr>
          <w:ilvl w:val="0"/>
          <w:numId w:val="3"/>
        </w:numPr>
        <w:tabs>
          <w:tab w:pos="1285" w:val="left" w:leader="none"/>
        </w:tabs>
        <w:spacing w:line="350" w:lineRule="auto" w:before="15" w:after="0"/>
        <w:ind w:left="152" w:right="168" w:firstLine="708"/>
        <w:jc w:val="left"/>
        <w:rPr>
          <w:sz w:val="28"/>
        </w:rPr>
      </w:pPr>
      <w:r>
        <w:rPr>
          <w:sz w:val="28"/>
        </w:rPr>
        <w:t>объединения</w:t>
      </w:r>
      <w:r>
        <w:rPr>
          <w:spacing w:val="80"/>
          <w:sz w:val="28"/>
        </w:rPr>
        <w:t> </w:t>
      </w:r>
      <w:r>
        <w:rPr>
          <w:sz w:val="28"/>
        </w:rPr>
        <w:t>с</w:t>
      </w:r>
      <w:r>
        <w:rPr>
          <w:spacing w:val="80"/>
          <w:sz w:val="28"/>
        </w:rPr>
        <w:t> </w:t>
      </w:r>
      <w:r>
        <w:rPr>
          <w:sz w:val="28"/>
        </w:rPr>
        <w:t>антисоциальной</w:t>
      </w:r>
      <w:r>
        <w:rPr>
          <w:spacing w:val="80"/>
          <w:sz w:val="28"/>
        </w:rPr>
        <w:t> </w:t>
      </w:r>
      <w:r>
        <w:rPr>
          <w:sz w:val="28"/>
        </w:rPr>
        <w:t>направленностью</w:t>
      </w:r>
      <w:r>
        <w:rPr>
          <w:spacing w:val="80"/>
          <w:sz w:val="28"/>
        </w:rPr>
        <w:t> </w:t>
      </w:r>
      <w:r>
        <w:rPr>
          <w:sz w:val="28"/>
        </w:rPr>
        <w:t>(скинхеды,</w:t>
      </w:r>
      <w:r>
        <w:rPr>
          <w:spacing w:val="80"/>
          <w:sz w:val="28"/>
        </w:rPr>
        <w:t> </w:t>
      </w:r>
      <w:r>
        <w:rPr>
          <w:sz w:val="28"/>
        </w:rPr>
        <w:t>гопники, панки, сатанисты, футбольные хулиганы);</w:t>
      </w:r>
    </w:p>
    <w:p>
      <w:pPr>
        <w:pStyle w:val="ListParagraph"/>
        <w:numPr>
          <w:ilvl w:val="0"/>
          <w:numId w:val="3"/>
        </w:numPr>
        <w:tabs>
          <w:tab w:pos="1285" w:val="left" w:leader="none"/>
          <w:tab w:pos="3225" w:val="left" w:leader="none"/>
          <w:tab w:pos="3743" w:val="left" w:leader="none"/>
          <w:tab w:pos="6874" w:val="left" w:leader="none"/>
          <w:tab w:pos="9373" w:val="left" w:leader="none"/>
        </w:tabs>
        <w:spacing w:line="350" w:lineRule="auto" w:before="14" w:after="0"/>
        <w:ind w:left="152" w:right="168" w:firstLine="708"/>
        <w:jc w:val="left"/>
        <w:rPr>
          <w:sz w:val="28"/>
        </w:rPr>
      </w:pPr>
      <w:r>
        <w:rPr>
          <w:spacing w:val="-2"/>
          <w:sz w:val="28"/>
        </w:rPr>
        <w:t>объединения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социально-позитивной</w:t>
      </w:r>
      <w:r>
        <w:rPr>
          <w:sz w:val="28"/>
        </w:rPr>
        <w:tab/>
      </w:r>
      <w:r>
        <w:rPr>
          <w:spacing w:val="-2"/>
          <w:sz w:val="28"/>
        </w:rPr>
        <w:t>направленностью</w:t>
      </w:r>
      <w:r>
        <w:rPr>
          <w:sz w:val="28"/>
        </w:rPr>
        <w:tab/>
      </w:r>
      <w:r>
        <w:rPr>
          <w:spacing w:val="-2"/>
          <w:sz w:val="28"/>
        </w:rPr>
        <w:t>(группы </w:t>
      </w:r>
      <w:r>
        <w:rPr>
          <w:sz w:val="28"/>
        </w:rPr>
        <w:t>экологической защиты, охраны памятников и окружающей среды);</w:t>
      </w:r>
    </w:p>
    <w:p>
      <w:pPr>
        <w:pStyle w:val="ListParagraph"/>
        <w:numPr>
          <w:ilvl w:val="0"/>
          <w:numId w:val="3"/>
        </w:numPr>
        <w:tabs>
          <w:tab w:pos="1285" w:val="left" w:leader="none"/>
        </w:tabs>
        <w:spacing w:line="240" w:lineRule="auto" w:before="15" w:after="0"/>
        <w:ind w:left="1285" w:right="0" w:hanging="424"/>
        <w:jc w:val="left"/>
        <w:rPr>
          <w:sz w:val="28"/>
        </w:rPr>
      </w:pPr>
      <w:r>
        <w:rPr>
          <w:sz w:val="28"/>
        </w:rPr>
        <w:t>объединения</w:t>
      </w:r>
      <w:r>
        <w:rPr>
          <w:spacing w:val="-13"/>
          <w:sz w:val="28"/>
        </w:rPr>
        <w:t> </w:t>
      </w:r>
      <w:r>
        <w:rPr>
          <w:sz w:val="28"/>
        </w:rPr>
        <w:t>технической</w:t>
      </w:r>
      <w:r>
        <w:rPr>
          <w:spacing w:val="-10"/>
          <w:sz w:val="28"/>
        </w:rPr>
        <w:t> </w:t>
      </w:r>
      <w:r>
        <w:rPr>
          <w:sz w:val="28"/>
        </w:rPr>
        <w:t>направленности</w:t>
      </w:r>
      <w:r>
        <w:rPr>
          <w:spacing w:val="-10"/>
          <w:sz w:val="28"/>
        </w:rPr>
        <w:t> </w:t>
      </w:r>
      <w:r>
        <w:rPr>
          <w:sz w:val="28"/>
        </w:rPr>
        <w:t>(байкеры,</w:t>
      </w:r>
      <w:r>
        <w:rPr>
          <w:spacing w:val="-10"/>
          <w:sz w:val="28"/>
        </w:rPr>
        <w:t> </w:t>
      </w:r>
      <w:r>
        <w:rPr>
          <w:spacing w:val="-2"/>
          <w:sz w:val="28"/>
        </w:rPr>
        <w:t>компьютерщики);</w:t>
      </w:r>
    </w:p>
    <w:p>
      <w:pPr>
        <w:pStyle w:val="ListParagraph"/>
        <w:numPr>
          <w:ilvl w:val="0"/>
          <w:numId w:val="3"/>
        </w:numPr>
        <w:tabs>
          <w:tab w:pos="1285" w:val="left" w:leader="none"/>
        </w:tabs>
        <w:spacing w:line="350" w:lineRule="auto" w:before="161" w:after="0"/>
        <w:ind w:left="152" w:right="163" w:firstLine="708"/>
        <w:jc w:val="left"/>
        <w:rPr>
          <w:sz w:val="28"/>
        </w:rPr>
      </w:pPr>
      <w:r>
        <w:rPr>
          <w:sz w:val="28"/>
        </w:rPr>
        <w:t>объединения, основанные на кино, мультипликации</w:t>
      </w:r>
      <w:r>
        <w:rPr>
          <w:spacing w:val="34"/>
          <w:sz w:val="28"/>
        </w:rPr>
        <w:t> </w:t>
      </w:r>
      <w:r>
        <w:rPr>
          <w:sz w:val="28"/>
        </w:rPr>
        <w:t>(отаку</w:t>
      </w:r>
      <w:r>
        <w:rPr>
          <w:spacing w:val="38"/>
          <w:sz w:val="28"/>
        </w:rPr>
        <w:t> </w:t>
      </w:r>
      <w:r>
        <w:rPr>
          <w:sz w:val="28"/>
        </w:rPr>
        <w:t>–</w:t>
      </w:r>
      <w:r>
        <w:rPr>
          <w:spacing w:val="35"/>
          <w:sz w:val="28"/>
        </w:rPr>
        <w:t> </w:t>
      </w:r>
      <w:r>
        <w:rPr>
          <w:sz w:val="28"/>
        </w:rPr>
        <w:t>поклонники аниме (японской мультипликации).</w:t>
      </w:r>
    </w:p>
    <w:p>
      <w:pPr>
        <w:pStyle w:val="BodyText"/>
        <w:spacing w:line="360" w:lineRule="auto" w:before="14"/>
        <w:ind w:right="161"/>
      </w:pPr>
      <w:r>
        <w:rPr/>
        <w:t>Описательная характеристика неформальных объединений позволяет выделить среди них те, которые культивируют в своей среде несоблюдение общепринятых в обществе норм, для которых нарушение установленных правил является средством самовыражения и критерием принадлежности к неформалам. Выделяются скинхеды, хиппи, гопники, байкеры, панки. Наряду с ними обозначаются социально позитивные и «нейтральные» объединения, основной смысл участников которых – самовыражение посредством внешнего яркого образа.</w:t>
      </w:r>
    </w:p>
    <w:p>
      <w:pPr>
        <w:pStyle w:val="BodyText"/>
        <w:spacing w:line="360" w:lineRule="auto"/>
        <w:ind w:right="162"/>
      </w:pPr>
      <w:r>
        <w:rPr/>
        <w:t>Общение</w:t>
      </w:r>
      <w:r>
        <w:rPr>
          <w:spacing w:val="80"/>
        </w:rPr>
        <w:t>  </w:t>
      </w:r>
      <w:r>
        <w:rPr/>
        <w:t>в</w:t>
      </w:r>
      <w:r>
        <w:rPr>
          <w:spacing w:val="80"/>
        </w:rPr>
        <w:t>  </w:t>
      </w:r>
      <w:r>
        <w:rPr/>
        <w:t>неформальной</w:t>
      </w:r>
      <w:r>
        <w:rPr>
          <w:spacing w:val="80"/>
        </w:rPr>
        <w:t>  </w:t>
      </w:r>
      <w:r>
        <w:rPr/>
        <w:t>группе</w:t>
      </w:r>
      <w:r>
        <w:rPr>
          <w:spacing w:val="80"/>
        </w:rPr>
        <w:t>  </w:t>
      </w:r>
      <w:r>
        <w:rPr/>
        <w:t>(к</w:t>
      </w:r>
      <w:r>
        <w:rPr>
          <w:spacing w:val="80"/>
        </w:rPr>
        <w:t>  </w:t>
      </w:r>
      <w:r>
        <w:rPr/>
        <w:t>которой</w:t>
      </w:r>
      <w:r>
        <w:rPr>
          <w:spacing w:val="80"/>
        </w:rPr>
        <w:t>  </w:t>
      </w:r>
      <w:r>
        <w:rPr/>
        <w:t>подростки</w:t>
      </w:r>
      <w:r>
        <w:rPr>
          <w:spacing w:val="80"/>
        </w:rPr>
        <w:t>  </w:t>
      </w:r>
      <w:r>
        <w:rPr/>
        <w:t>относят не обязательно неформальные объединения, но и общение с приятелями во дворе) является значимым пространством самореализации. То есть, кроме образовательной организации,</w:t>
      </w:r>
      <w:r>
        <w:rPr>
          <w:spacing w:val="57"/>
          <w:w w:val="150"/>
        </w:rPr>
        <w:t>    </w:t>
      </w:r>
      <w:r>
        <w:rPr/>
        <w:t>они</w:t>
      </w:r>
      <w:r>
        <w:rPr>
          <w:spacing w:val="57"/>
          <w:w w:val="150"/>
        </w:rPr>
        <w:t>    </w:t>
      </w:r>
      <w:r>
        <w:rPr/>
        <w:t>предпочитают</w:t>
      </w:r>
      <w:r>
        <w:rPr>
          <w:spacing w:val="58"/>
          <w:w w:val="150"/>
        </w:rPr>
        <w:t>    </w:t>
      </w:r>
      <w:r>
        <w:rPr/>
        <w:t>проводить</w:t>
      </w:r>
      <w:r>
        <w:rPr>
          <w:spacing w:val="57"/>
          <w:w w:val="150"/>
        </w:rPr>
        <w:t>    </w:t>
      </w:r>
      <w:r>
        <w:rPr/>
        <w:t>свободное</w:t>
      </w:r>
      <w:r>
        <w:rPr>
          <w:spacing w:val="57"/>
          <w:w w:val="150"/>
        </w:rPr>
        <w:t>    </w:t>
      </w:r>
      <w:r>
        <w:rPr/>
        <w:t>время в компании сверстников, можно сказать.</w:t>
      </w:r>
    </w:p>
    <w:p>
      <w:pPr>
        <w:spacing w:after="0" w:line="360" w:lineRule="auto"/>
        <w:sectPr>
          <w:pgSz w:w="11900" w:h="16850"/>
          <w:pgMar w:header="715" w:footer="690" w:top="1020" w:bottom="880" w:left="980" w:right="400"/>
        </w:sectPr>
      </w:pPr>
    </w:p>
    <w:p>
      <w:pPr>
        <w:pStyle w:val="BodyText"/>
        <w:spacing w:line="360" w:lineRule="auto" w:before="89"/>
        <w:ind w:right="163"/>
      </w:pPr>
      <w:r>
        <w:rPr/>
        <w:t>Учитывая направленность некоторых объединений, можно предположить, что в среде неформалов культивируется поведение, противоречащее общепринятым нормам и законам общества (например, гопники – приверженцы воровской субкультуры и т.п.). Предлагаемая подростку субкультура отвечает его психологическим</w:t>
      </w:r>
      <w:r>
        <w:rPr>
          <w:spacing w:val="80"/>
        </w:rPr>
        <w:t> </w:t>
      </w:r>
      <w:r>
        <w:rPr/>
        <w:t>потребностям,</w:t>
      </w:r>
      <w:r>
        <w:rPr>
          <w:spacing w:val="80"/>
        </w:rPr>
        <w:t> </w:t>
      </w:r>
      <w:r>
        <w:rPr/>
        <w:t>поэтому</w:t>
      </w:r>
      <w:r>
        <w:rPr>
          <w:spacing w:val="80"/>
        </w:rPr>
        <w:t> </w:t>
      </w:r>
      <w:r>
        <w:rPr/>
        <w:t>является</w:t>
      </w:r>
      <w:r>
        <w:rPr>
          <w:spacing w:val="80"/>
        </w:rPr>
        <w:t> </w:t>
      </w:r>
      <w:r>
        <w:rPr/>
        <w:t>достаточно</w:t>
      </w:r>
      <w:r>
        <w:rPr>
          <w:spacing w:val="80"/>
        </w:rPr>
        <w:t> </w:t>
      </w:r>
      <w:r>
        <w:rPr/>
        <w:t>притягательной для него.</w:t>
      </w:r>
    </w:p>
    <w:p>
      <w:pPr>
        <w:pStyle w:val="BodyText"/>
        <w:spacing w:line="360" w:lineRule="auto" w:before="2"/>
        <w:ind w:right="160"/>
      </w:pPr>
      <w:r>
        <w:rPr/>
        <w:t>Следовательно, при формировании законопослушного поведения, важно помнить об особенностях подросткового возраста и о необходимости грамотной работы с феноменом подростковой субкультуры, основанной не на «простом запрете»,</w:t>
      </w:r>
      <w:r>
        <w:rPr>
          <w:spacing w:val="80"/>
        </w:rPr>
        <w:t> </w:t>
      </w:r>
      <w:r>
        <w:rPr/>
        <w:t>а</w:t>
      </w:r>
      <w:r>
        <w:rPr>
          <w:spacing w:val="80"/>
        </w:rPr>
        <w:t> </w:t>
      </w:r>
      <w:r>
        <w:rPr/>
        <w:t>на</w:t>
      </w:r>
      <w:r>
        <w:rPr>
          <w:spacing w:val="80"/>
        </w:rPr>
        <w:t> </w:t>
      </w:r>
      <w:r>
        <w:rPr/>
        <w:t>ее</w:t>
      </w:r>
      <w:r>
        <w:rPr>
          <w:spacing w:val="80"/>
        </w:rPr>
        <w:t> </w:t>
      </w:r>
      <w:r>
        <w:rPr/>
        <w:t>вытеснении</w:t>
      </w:r>
      <w:r>
        <w:rPr>
          <w:spacing w:val="80"/>
        </w:rPr>
        <w:t> </w:t>
      </w:r>
      <w:r>
        <w:rPr/>
        <w:t>за</w:t>
      </w:r>
      <w:r>
        <w:rPr>
          <w:spacing w:val="80"/>
        </w:rPr>
        <w:t> </w:t>
      </w:r>
      <w:r>
        <w:rPr/>
        <w:t>счет</w:t>
      </w:r>
      <w:r>
        <w:rPr>
          <w:spacing w:val="80"/>
        </w:rPr>
        <w:t> </w:t>
      </w:r>
      <w:r>
        <w:rPr/>
        <w:t>формирования</w:t>
      </w:r>
      <w:r>
        <w:rPr>
          <w:spacing w:val="80"/>
        </w:rPr>
        <w:t> </w:t>
      </w:r>
      <w:r>
        <w:rPr/>
        <w:t>более</w:t>
      </w:r>
      <w:r>
        <w:rPr>
          <w:spacing w:val="80"/>
        </w:rPr>
        <w:t> </w:t>
      </w:r>
      <w:r>
        <w:rPr/>
        <w:t>привлекательных для подростков пространств и способов самореализации, не противоречащих</w:t>
      </w:r>
      <w:r>
        <w:rPr>
          <w:spacing w:val="40"/>
        </w:rPr>
        <w:t> </w:t>
      </w:r>
      <w:r>
        <w:rPr/>
        <w:t>нормам права и правилам жизни в обществе.</w:t>
      </w:r>
    </w:p>
    <w:p>
      <w:pPr>
        <w:pStyle w:val="BodyText"/>
        <w:spacing w:line="362" w:lineRule="auto"/>
        <w:ind w:right="164"/>
      </w:pPr>
      <w:r>
        <w:rPr/>
        <w:t>Взаимодействие с «неформалами» – важная составляющая профилактики противоправного поведения несовершеннолетних. Необходимо:</w:t>
      </w:r>
    </w:p>
    <w:p>
      <w:pPr>
        <w:pStyle w:val="ListParagraph"/>
        <w:numPr>
          <w:ilvl w:val="0"/>
          <w:numId w:val="4"/>
        </w:numPr>
        <w:tabs>
          <w:tab w:pos="1285" w:val="left" w:leader="none"/>
        </w:tabs>
        <w:spacing w:line="340" w:lineRule="exact" w:before="0" w:after="0"/>
        <w:ind w:left="1285" w:right="0" w:hanging="280"/>
        <w:jc w:val="both"/>
        <w:rPr>
          <w:sz w:val="28"/>
        </w:rPr>
      </w:pPr>
      <w:r>
        <w:rPr>
          <w:sz w:val="28"/>
        </w:rPr>
        <w:t>поддерживать</w:t>
      </w:r>
      <w:r>
        <w:rPr>
          <w:spacing w:val="67"/>
          <w:w w:val="150"/>
          <w:sz w:val="28"/>
        </w:rPr>
        <w:t>   </w:t>
      </w:r>
      <w:r>
        <w:rPr>
          <w:sz w:val="28"/>
        </w:rPr>
        <w:t>творческие</w:t>
      </w:r>
      <w:r>
        <w:rPr>
          <w:spacing w:val="70"/>
          <w:w w:val="150"/>
          <w:sz w:val="28"/>
        </w:rPr>
        <w:t>   </w:t>
      </w:r>
      <w:r>
        <w:rPr>
          <w:sz w:val="28"/>
        </w:rPr>
        <w:t>социально-позитивные</w:t>
      </w:r>
      <w:r>
        <w:rPr>
          <w:spacing w:val="70"/>
          <w:w w:val="150"/>
          <w:sz w:val="28"/>
        </w:rPr>
        <w:t>   </w:t>
      </w:r>
      <w:r>
        <w:rPr>
          <w:spacing w:val="-2"/>
          <w:sz w:val="28"/>
        </w:rPr>
        <w:t>подростковые</w:t>
      </w:r>
    </w:p>
    <w:p>
      <w:pPr>
        <w:pStyle w:val="BodyText"/>
        <w:spacing w:before="7"/>
        <w:ind w:left="0" w:firstLine="0"/>
        <w:jc w:val="left"/>
        <w:rPr>
          <w:sz w:val="14"/>
        </w:rPr>
      </w:pPr>
    </w:p>
    <w:tbl>
      <w:tblPr>
        <w:tblW w:w="0" w:type="auto"/>
        <w:jc w:val="left"/>
        <w:tblInd w:w="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41"/>
        <w:gridCol w:w="3242"/>
        <w:gridCol w:w="2020"/>
      </w:tblGrid>
      <w:tr>
        <w:trPr>
          <w:trHeight w:val="397" w:hRule="atLeast"/>
        </w:trPr>
        <w:tc>
          <w:tcPr>
            <w:tcW w:w="5041" w:type="dxa"/>
          </w:tcPr>
          <w:p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объединения</w:t>
            </w:r>
            <w:r>
              <w:rPr>
                <w:spacing w:val="46"/>
                <w:w w:val="150"/>
                <w:sz w:val="28"/>
              </w:rPr>
              <w:t> </w:t>
            </w:r>
            <w:r>
              <w:rPr>
                <w:sz w:val="28"/>
              </w:rPr>
              <w:t>(например,</w:t>
            </w:r>
            <w:r>
              <w:rPr>
                <w:spacing w:val="46"/>
                <w:w w:val="150"/>
                <w:sz w:val="28"/>
              </w:rPr>
              <w:t> </w:t>
            </w:r>
            <w:r>
              <w:rPr>
                <w:spacing w:val="-2"/>
                <w:sz w:val="28"/>
              </w:rPr>
              <w:t>предоставлять</w:t>
            </w:r>
          </w:p>
        </w:tc>
        <w:tc>
          <w:tcPr>
            <w:tcW w:w="3242" w:type="dxa"/>
          </w:tcPr>
          <w:p>
            <w:pPr>
              <w:pStyle w:val="TableParagraph"/>
              <w:spacing w:line="311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pacing w:val="54"/>
                <w:w w:val="150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58"/>
                <w:w w:val="150"/>
                <w:sz w:val="28"/>
              </w:rPr>
              <w:t> </w:t>
            </w:r>
            <w:r>
              <w:rPr>
                <w:spacing w:val="-2"/>
                <w:sz w:val="28"/>
              </w:rPr>
              <w:t>танцевальных</w:t>
            </w:r>
          </w:p>
        </w:tc>
        <w:tc>
          <w:tcPr>
            <w:tcW w:w="2020" w:type="dxa"/>
          </w:tcPr>
          <w:p>
            <w:pPr>
              <w:pStyle w:val="TableParagraph"/>
              <w:spacing w:line="311" w:lineRule="exact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занятий</w:t>
            </w:r>
            <w:r>
              <w:rPr>
                <w:spacing w:val="48"/>
                <w:w w:val="150"/>
                <w:sz w:val="28"/>
              </w:rPr>
              <w:t> </w:t>
            </w:r>
            <w:r>
              <w:rPr>
                <w:spacing w:val="-2"/>
                <w:sz w:val="28"/>
              </w:rPr>
              <w:t>брейк-</w:t>
            </w:r>
          </w:p>
        </w:tc>
      </w:tr>
      <w:tr>
        <w:trPr>
          <w:trHeight w:val="902" w:hRule="atLeast"/>
        </w:trPr>
        <w:tc>
          <w:tcPr>
            <w:tcW w:w="5041" w:type="dxa"/>
          </w:tcPr>
          <w:p>
            <w:pPr>
              <w:pStyle w:val="TableParagraph"/>
              <w:spacing w:before="75"/>
              <w:ind w:left="50"/>
              <w:rPr>
                <w:sz w:val="28"/>
              </w:rPr>
            </w:pPr>
            <w:r>
              <w:rPr>
                <w:sz w:val="28"/>
              </w:rPr>
              <w:t>дансом,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хип-хоп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др.);</w:t>
            </w:r>
          </w:p>
          <w:p>
            <w:pPr>
              <w:pStyle w:val="TableParagraph"/>
              <w:tabs>
                <w:tab w:pos="2717" w:val="left" w:leader="none"/>
              </w:tabs>
              <w:spacing w:line="323" w:lineRule="exact" w:before="162"/>
              <w:ind w:left="902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</w:t>
            </w:r>
            <w:r>
              <w:rPr>
                <w:spacing w:val="56"/>
                <w:sz w:val="28"/>
              </w:rPr>
              <w:t> </w:t>
            </w:r>
            <w:r>
              <w:rPr>
                <w:spacing w:val="-2"/>
                <w:sz w:val="28"/>
              </w:rPr>
              <w:t>оказывать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психологическую</w:t>
            </w:r>
          </w:p>
        </w:tc>
        <w:tc>
          <w:tcPr>
            <w:tcW w:w="3242" w:type="dxa"/>
          </w:tcPr>
          <w:p>
            <w:pPr>
              <w:pStyle w:val="TableParagraph"/>
              <w:spacing w:before="257"/>
              <w:rPr>
                <w:sz w:val="28"/>
              </w:rPr>
            </w:pPr>
          </w:p>
          <w:p>
            <w:pPr>
              <w:pStyle w:val="TableParagraph"/>
              <w:tabs>
                <w:tab w:pos="1277" w:val="left" w:leader="none"/>
                <w:tab w:pos="2841" w:val="left" w:leader="none"/>
              </w:tabs>
              <w:spacing w:line="303" w:lineRule="exact"/>
              <w:ind w:right="1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помощь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подростку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020" w:type="dxa"/>
          </w:tcPr>
          <w:p>
            <w:pPr>
              <w:pStyle w:val="TableParagraph"/>
              <w:spacing w:before="257"/>
              <w:rPr>
                <w:sz w:val="28"/>
              </w:rPr>
            </w:pPr>
          </w:p>
          <w:p>
            <w:pPr>
              <w:pStyle w:val="TableParagraph"/>
              <w:spacing w:line="303" w:lineRule="exact"/>
              <w:ind w:right="5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формировании</w:t>
            </w:r>
          </w:p>
        </w:tc>
      </w:tr>
    </w:tbl>
    <w:p>
      <w:pPr>
        <w:pStyle w:val="BodyText"/>
        <w:spacing w:before="158"/>
        <w:ind w:firstLine="0"/>
      </w:pPr>
      <w:r>
        <w:rPr/>
        <w:t>взаимоотношений</w:t>
      </w:r>
      <w:r>
        <w:rPr>
          <w:spacing w:val="-6"/>
        </w:rPr>
        <w:t> </w:t>
      </w:r>
      <w:r>
        <w:rPr/>
        <w:t>с</w:t>
      </w:r>
      <w:r>
        <w:rPr>
          <w:spacing w:val="-10"/>
        </w:rPr>
        <w:t> </w:t>
      </w:r>
      <w:r>
        <w:rPr/>
        <w:t>учебным</w:t>
      </w:r>
      <w:r>
        <w:rPr>
          <w:spacing w:val="-5"/>
        </w:rPr>
        <w:t> </w:t>
      </w:r>
      <w:r>
        <w:rPr>
          <w:spacing w:val="-2"/>
        </w:rPr>
        <w:t>коллективом;</w:t>
      </w:r>
    </w:p>
    <w:p>
      <w:pPr>
        <w:pStyle w:val="ListParagraph"/>
        <w:numPr>
          <w:ilvl w:val="0"/>
          <w:numId w:val="4"/>
        </w:numPr>
        <w:tabs>
          <w:tab w:pos="1284" w:val="left" w:leader="none"/>
        </w:tabs>
        <w:spacing w:line="350" w:lineRule="auto" w:before="165" w:after="0"/>
        <w:ind w:left="152" w:right="166" w:firstLine="852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80"/>
          <w:sz w:val="28"/>
        </w:rPr>
        <w:t>   </w:t>
      </w:r>
      <w:r>
        <w:rPr>
          <w:sz w:val="28"/>
        </w:rPr>
        <w:t>коррекционную</w:t>
      </w:r>
      <w:r>
        <w:rPr>
          <w:spacing w:val="80"/>
          <w:sz w:val="28"/>
        </w:rPr>
        <w:t>   </w:t>
      </w:r>
      <w:r>
        <w:rPr>
          <w:sz w:val="28"/>
        </w:rPr>
        <w:t>психолого-педагогическую</w:t>
      </w:r>
      <w:r>
        <w:rPr>
          <w:spacing w:val="80"/>
          <w:sz w:val="28"/>
        </w:rPr>
        <w:t>   </w:t>
      </w:r>
      <w:r>
        <w:rPr>
          <w:sz w:val="28"/>
        </w:rPr>
        <w:t>работу с подростками, участвующими в деструктивных объединениях;</w:t>
      </w:r>
    </w:p>
    <w:p>
      <w:pPr>
        <w:pStyle w:val="ListParagraph"/>
        <w:numPr>
          <w:ilvl w:val="0"/>
          <w:numId w:val="4"/>
        </w:numPr>
        <w:tabs>
          <w:tab w:pos="1285" w:val="left" w:leader="none"/>
        </w:tabs>
        <w:spacing w:line="240" w:lineRule="auto" w:before="16" w:after="0"/>
        <w:ind w:left="1285" w:right="0" w:hanging="280"/>
        <w:jc w:val="both"/>
        <w:rPr>
          <w:sz w:val="28"/>
        </w:rPr>
      </w:pPr>
      <w:r>
        <w:rPr>
          <w:sz w:val="28"/>
        </w:rPr>
        <w:t>вовлекать</w:t>
      </w:r>
      <w:r>
        <w:rPr>
          <w:spacing w:val="-8"/>
          <w:sz w:val="28"/>
        </w:rPr>
        <w:t> </w:t>
      </w:r>
      <w:r>
        <w:rPr>
          <w:sz w:val="28"/>
        </w:rPr>
        <w:t>подростков</w:t>
      </w:r>
      <w:r>
        <w:rPr>
          <w:spacing w:val="-8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позитивную,</w:t>
      </w:r>
      <w:r>
        <w:rPr>
          <w:spacing w:val="-7"/>
          <w:sz w:val="28"/>
        </w:rPr>
        <w:t> </w:t>
      </w:r>
      <w:r>
        <w:rPr>
          <w:sz w:val="28"/>
        </w:rPr>
        <w:t>социально</w:t>
      </w:r>
      <w:r>
        <w:rPr>
          <w:spacing w:val="-9"/>
          <w:sz w:val="28"/>
        </w:rPr>
        <w:t> </w:t>
      </w:r>
      <w:r>
        <w:rPr>
          <w:sz w:val="28"/>
        </w:rPr>
        <w:t>полезную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деятельность;</w:t>
      </w:r>
    </w:p>
    <w:p>
      <w:pPr>
        <w:pStyle w:val="ListParagraph"/>
        <w:numPr>
          <w:ilvl w:val="0"/>
          <w:numId w:val="4"/>
        </w:numPr>
        <w:tabs>
          <w:tab w:pos="1284" w:val="left" w:leader="none"/>
        </w:tabs>
        <w:spacing w:line="357" w:lineRule="auto" w:before="158" w:after="0"/>
        <w:ind w:left="152" w:right="166" w:firstLine="852"/>
        <w:jc w:val="both"/>
        <w:rPr>
          <w:sz w:val="28"/>
        </w:rPr>
      </w:pPr>
      <w:r>
        <w:rPr>
          <w:sz w:val="28"/>
        </w:rPr>
        <w:t>предоставлять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подростку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пространство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взросления</w:t>
      </w:r>
      <w:r>
        <w:rPr>
          <w:spacing w:val="80"/>
          <w:w w:val="150"/>
          <w:sz w:val="28"/>
        </w:rPr>
        <w:t>  </w:t>
      </w:r>
      <w:r>
        <w:rPr>
          <w:sz w:val="28"/>
        </w:rPr>
        <w:t>(интересная не формализованная социальная деятельность), где он может выстраивать взаимоотношения, чувствовать свою сопричастность к значимым делам, проявлять свою индивидуальность.</w:t>
      </w:r>
    </w:p>
    <w:p>
      <w:pPr>
        <w:pStyle w:val="BodyText"/>
        <w:spacing w:line="360" w:lineRule="auto"/>
        <w:ind w:right="162"/>
      </w:pPr>
      <w:r>
        <w:rPr/>
        <w:t>Эффективным средством формирования законопослушного поведения детей</w:t>
      </w:r>
      <w:r>
        <w:rPr>
          <w:spacing w:val="80"/>
          <w:w w:val="150"/>
        </w:rPr>
        <w:t> </w:t>
      </w:r>
      <w:r>
        <w:rPr/>
        <w:t>и подростков являются мероприятия, которые проводятся в режиме активного обучения (групповые дискуссии, фокус-группы, тренинги и т.д.). Например, это могут быть:</w:t>
      </w:r>
    </w:p>
    <w:p>
      <w:pPr>
        <w:spacing w:after="0" w:line="360" w:lineRule="auto"/>
        <w:sectPr>
          <w:pgSz w:w="11900" w:h="16850"/>
          <w:pgMar w:header="715" w:footer="690" w:top="1020" w:bottom="880" w:left="980" w:right="400"/>
        </w:sectPr>
      </w:pPr>
    </w:p>
    <w:p>
      <w:pPr>
        <w:pStyle w:val="ListParagraph"/>
        <w:numPr>
          <w:ilvl w:val="0"/>
          <w:numId w:val="5"/>
        </w:numPr>
        <w:tabs>
          <w:tab w:pos="1284" w:val="left" w:leader="none"/>
        </w:tabs>
        <w:spacing w:line="352" w:lineRule="auto" w:before="91" w:after="0"/>
        <w:ind w:left="152" w:right="172" w:firstLine="708"/>
        <w:jc w:val="both"/>
        <w:rPr>
          <w:sz w:val="28"/>
        </w:rPr>
      </w:pPr>
      <w:r>
        <w:rPr>
          <w:sz w:val="28"/>
        </w:rPr>
        <w:t>дискуссии, тренинги, направленные на формирование ненасильственной модели поведения;</w:t>
      </w:r>
    </w:p>
    <w:p>
      <w:pPr>
        <w:pStyle w:val="ListParagraph"/>
        <w:numPr>
          <w:ilvl w:val="0"/>
          <w:numId w:val="5"/>
        </w:numPr>
        <w:tabs>
          <w:tab w:pos="1284" w:val="left" w:leader="none"/>
        </w:tabs>
        <w:spacing w:line="350" w:lineRule="auto" w:before="9" w:after="0"/>
        <w:ind w:left="152" w:right="170" w:firstLine="708"/>
        <w:jc w:val="both"/>
        <w:rPr>
          <w:sz w:val="28"/>
        </w:rPr>
      </w:pPr>
      <w:r>
        <w:rPr>
          <w:sz w:val="28"/>
        </w:rPr>
        <w:t>классные часы на тему: «Права и обязанности ребенка», «Конвенция ООН о правах ребенка»;</w:t>
      </w:r>
    </w:p>
    <w:p>
      <w:pPr>
        <w:pStyle w:val="ListParagraph"/>
        <w:numPr>
          <w:ilvl w:val="0"/>
          <w:numId w:val="5"/>
        </w:numPr>
        <w:tabs>
          <w:tab w:pos="1285" w:val="left" w:leader="none"/>
        </w:tabs>
        <w:spacing w:line="240" w:lineRule="auto" w:before="15" w:after="0"/>
        <w:ind w:left="1285" w:right="0" w:hanging="424"/>
        <w:jc w:val="both"/>
        <w:rPr>
          <w:sz w:val="28"/>
        </w:rPr>
      </w:pPr>
      <w:r>
        <w:rPr>
          <w:sz w:val="28"/>
        </w:rPr>
        <w:t>неделя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права;</w:t>
      </w:r>
    </w:p>
    <w:p>
      <w:pPr>
        <w:pStyle w:val="ListParagraph"/>
        <w:numPr>
          <w:ilvl w:val="0"/>
          <w:numId w:val="5"/>
        </w:numPr>
        <w:tabs>
          <w:tab w:pos="1285" w:val="left" w:leader="none"/>
        </w:tabs>
        <w:spacing w:line="240" w:lineRule="auto" w:before="161" w:after="0"/>
        <w:ind w:left="1285" w:right="0" w:hanging="424"/>
        <w:jc w:val="both"/>
        <w:rPr>
          <w:sz w:val="28"/>
        </w:rPr>
      </w:pPr>
      <w:r>
        <w:rPr>
          <w:sz w:val="28"/>
        </w:rPr>
        <w:t>групповые</w:t>
      </w:r>
      <w:r>
        <w:rPr>
          <w:spacing w:val="-7"/>
          <w:sz w:val="28"/>
        </w:rPr>
        <w:t> </w:t>
      </w:r>
      <w:r>
        <w:rPr>
          <w:sz w:val="28"/>
        </w:rPr>
        <w:t>дискуссии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6"/>
          <w:sz w:val="28"/>
        </w:rPr>
        <w:t> </w:t>
      </w:r>
      <w:r>
        <w:rPr>
          <w:sz w:val="28"/>
        </w:rPr>
        <w:t>актуальные</w:t>
      </w:r>
      <w:r>
        <w:rPr>
          <w:spacing w:val="-6"/>
          <w:sz w:val="28"/>
        </w:rPr>
        <w:t> </w:t>
      </w:r>
      <w:r>
        <w:rPr>
          <w:spacing w:val="-4"/>
          <w:sz w:val="28"/>
        </w:rPr>
        <w:t>темы;</w:t>
      </w:r>
    </w:p>
    <w:p>
      <w:pPr>
        <w:pStyle w:val="ListParagraph"/>
        <w:numPr>
          <w:ilvl w:val="0"/>
          <w:numId w:val="5"/>
        </w:numPr>
        <w:tabs>
          <w:tab w:pos="1284" w:val="left" w:leader="none"/>
        </w:tabs>
        <w:spacing w:line="352" w:lineRule="auto" w:before="159" w:after="0"/>
        <w:ind w:left="152" w:right="167" w:firstLine="708"/>
        <w:jc w:val="both"/>
        <w:rPr>
          <w:sz w:val="28"/>
        </w:rPr>
      </w:pPr>
      <w:r>
        <w:rPr>
          <w:sz w:val="28"/>
        </w:rPr>
        <w:t>беседы</w:t>
      </w:r>
      <w:r>
        <w:rPr>
          <w:spacing w:val="26"/>
          <w:sz w:val="28"/>
        </w:rPr>
        <w:t> </w:t>
      </w:r>
      <w:r>
        <w:rPr>
          <w:sz w:val="28"/>
        </w:rPr>
        <w:t>на</w:t>
      </w:r>
      <w:r>
        <w:rPr>
          <w:spacing w:val="23"/>
          <w:sz w:val="28"/>
        </w:rPr>
        <w:t> </w:t>
      </w:r>
      <w:r>
        <w:rPr>
          <w:sz w:val="28"/>
        </w:rPr>
        <w:t>тему:</w:t>
      </w:r>
      <w:r>
        <w:rPr>
          <w:spacing w:val="26"/>
          <w:sz w:val="28"/>
        </w:rPr>
        <w:t> </w:t>
      </w:r>
      <w:r>
        <w:rPr>
          <w:sz w:val="28"/>
        </w:rPr>
        <w:t>«Главные</w:t>
      </w:r>
      <w:r>
        <w:rPr>
          <w:spacing w:val="23"/>
          <w:sz w:val="28"/>
        </w:rPr>
        <w:t> </w:t>
      </w:r>
      <w:r>
        <w:rPr>
          <w:sz w:val="28"/>
        </w:rPr>
        <w:t>ценности</w:t>
      </w:r>
      <w:r>
        <w:rPr>
          <w:spacing w:val="26"/>
          <w:sz w:val="28"/>
        </w:rPr>
        <w:t> </w:t>
      </w:r>
      <w:r>
        <w:rPr>
          <w:sz w:val="28"/>
        </w:rPr>
        <w:t>моей</w:t>
      </w:r>
      <w:r>
        <w:rPr>
          <w:spacing w:val="24"/>
          <w:sz w:val="28"/>
        </w:rPr>
        <w:t> </w:t>
      </w:r>
      <w:r>
        <w:rPr>
          <w:sz w:val="28"/>
        </w:rPr>
        <w:t>жизни»,</w:t>
      </w:r>
      <w:r>
        <w:rPr>
          <w:spacing w:val="25"/>
          <w:sz w:val="28"/>
        </w:rPr>
        <w:t> </w:t>
      </w:r>
      <w:r>
        <w:rPr>
          <w:sz w:val="28"/>
        </w:rPr>
        <w:t>«Знаю</w:t>
      </w:r>
      <w:r>
        <w:rPr>
          <w:spacing w:val="22"/>
          <w:sz w:val="28"/>
        </w:rPr>
        <w:t> </w:t>
      </w:r>
      <w:r>
        <w:rPr>
          <w:sz w:val="28"/>
        </w:rPr>
        <w:t>ли</w:t>
      </w:r>
      <w:r>
        <w:rPr>
          <w:spacing w:val="26"/>
          <w:sz w:val="28"/>
        </w:rPr>
        <w:t> </w:t>
      </w:r>
      <w:r>
        <w:rPr>
          <w:sz w:val="28"/>
        </w:rPr>
        <w:t>я</w:t>
      </w:r>
      <w:r>
        <w:rPr>
          <w:spacing w:val="26"/>
          <w:sz w:val="28"/>
        </w:rPr>
        <w:t> </w:t>
      </w:r>
      <w:r>
        <w:rPr>
          <w:sz w:val="28"/>
        </w:rPr>
        <w:t>свои</w:t>
      </w:r>
      <w:r>
        <w:rPr>
          <w:spacing w:val="24"/>
          <w:sz w:val="28"/>
        </w:rPr>
        <w:t> </w:t>
      </w:r>
      <w:r>
        <w:rPr>
          <w:sz w:val="28"/>
        </w:rPr>
        <w:t>права и обязанности?»;</w:t>
      </w:r>
    </w:p>
    <w:p>
      <w:pPr>
        <w:pStyle w:val="ListParagraph"/>
        <w:numPr>
          <w:ilvl w:val="0"/>
          <w:numId w:val="5"/>
        </w:numPr>
        <w:tabs>
          <w:tab w:pos="1285" w:val="left" w:leader="none"/>
        </w:tabs>
        <w:spacing w:line="240" w:lineRule="auto" w:before="9" w:after="0"/>
        <w:ind w:left="1285" w:right="0" w:hanging="424"/>
        <w:jc w:val="both"/>
        <w:rPr>
          <w:sz w:val="28"/>
        </w:rPr>
      </w:pPr>
      <w:r>
        <w:rPr>
          <w:sz w:val="28"/>
        </w:rPr>
        <w:t>участие</w:t>
      </w:r>
      <w:r>
        <w:rPr>
          <w:spacing w:val="-9"/>
          <w:sz w:val="28"/>
        </w:rPr>
        <w:t> </w:t>
      </w:r>
      <w:r>
        <w:rPr>
          <w:sz w:val="28"/>
        </w:rPr>
        <w:t>в</w:t>
      </w:r>
      <w:r>
        <w:rPr>
          <w:spacing w:val="-8"/>
          <w:sz w:val="28"/>
        </w:rPr>
        <w:t> </w:t>
      </w:r>
      <w:r>
        <w:rPr>
          <w:sz w:val="28"/>
        </w:rPr>
        <w:t>общественно-полезных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делах;</w:t>
      </w:r>
    </w:p>
    <w:p>
      <w:pPr>
        <w:pStyle w:val="ListParagraph"/>
        <w:numPr>
          <w:ilvl w:val="0"/>
          <w:numId w:val="5"/>
        </w:numPr>
        <w:tabs>
          <w:tab w:pos="1285" w:val="left" w:leader="none"/>
        </w:tabs>
        <w:spacing w:line="240" w:lineRule="auto" w:before="161" w:after="0"/>
        <w:ind w:left="1285" w:right="0" w:hanging="424"/>
        <w:jc w:val="both"/>
        <w:rPr>
          <w:sz w:val="28"/>
        </w:rPr>
      </w:pPr>
      <w:r>
        <w:rPr>
          <w:sz w:val="28"/>
        </w:rPr>
        <w:t>индивидуальные</w:t>
      </w:r>
      <w:r>
        <w:rPr>
          <w:spacing w:val="-11"/>
          <w:sz w:val="28"/>
        </w:rPr>
        <w:t> </w:t>
      </w:r>
      <w:r>
        <w:rPr>
          <w:sz w:val="28"/>
        </w:rPr>
        <w:t>беседы</w:t>
      </w:r>
      <w:r>
        <w:rPr>
          <w:spacing w:val="-5"/>
          <w:sz w:val="28"/>
        </w:rPr>
        <w:t> </w:t>
      </w:r>
      <w:r>
        <w:rPr>
          <w:sz w:val="28"/>
        </w:rPr>
        <w:t>с</w:t>
      </w:r>
      <w:r>
        <w:rPr>
          <w:spacing w:val="-6"/>
          <w:sz w:val="28"/>
        </w:rPr>
        <w:t> </w:t>
      </w:r>
      <w:r>
        <w:rPr>
          <w:sz w:val="28"/>
        </w:rPr>
        <w:t>родителями</w:t>
      </w:r>
      <w:r>
        <w:rPr>
          <w:spacing w:val="-8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тему: «Воспитание</w:t>
      </w:r>
      <w:r>
        <w:rPr>
          <w:spacing w:val="-5"/>
          <w:sz w:val="28"/>
        </w:rPr>
        <w:t> </w:t>
      </w:r>
      <w:r>
        <w:rPr>
          <w:sz w:val="28"/>
        </w:rPr>
        <w:t>без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насилия»;</w:t>
      </w:r>
    </w:p>
    <w:p>
      <w:pPr>
        <w:pStyle w:val="ListParagraph"/>
        <w:numPr>
          <w:ilvl w:val="0"/>
          <w:numId w:val="5"/>
        </w:numPr>
        <w:tabs>
          <w:tab w:pos="1284" w:val="left" w:leader="none"/>
        </w:tabs>
        <w:spacing w:line="350" w:lineRule="auto" w:before="159" w:after="0"/>
        <w:ind w:left="152" w:right="161" w:firstLine="708"/>
        <w:jc w:val="both"/>
        <w:rPr>
          <w:sz w:val="28"/>
        </w:rPr>
      </w:pPr>
      <w:r>
        <w:rPr>
          <w:sz w:val="28"/>
        </w:rPr>
        <w:t>социально-педагогическое и психологическое консультирование </w:t>
      </w:r>
      <w:r>
        <w:rPr>
          <w:spacing w:val="-2"/>
          <w:sz w:val="28"/>
        </w:rPr>
        <w:t>родителей;</w:t>
      </w:r>
    </w:p>
    <w:p>
      <w:pPr>
        <w:pStyle w:val="ListParagraph"/>
        <w:numPr>
          <w:ilvl w:val="0"/>
          <w:numId w:val="5"/>
        </w:numPr>
        <w:tabs>
          <w:tab w:pos="1284" w:val="left" w:leader="none"/>
        </w:tabs>
        <w:spacing w:line="355" w:lineRule="auto" w:before="15" w:after="0"/>
        <w:ind w:left="152" w:right="165" w:firstLine="708"/>
        <w:jc w:val="both"/>
        <w:rPr>
          <w:sz w:val="28"/>
        </w:rPr>
      </w:pPr>
      <w:r>
        <w:rPr>
          <w:sz w:val="28"/>
        </w:rPr>
        <w:t>оформление и постоянное обновление в образовательных уорганизациях информационно-консультационных</w:t>
      </w:r>
      <w:r>
        <w:rPr>
          <w:spacing w:val="-4"/>
          <w:sz w:val="28"/>
        </w:rPr>
        <w:t> </w:t>
      </w:r>
      <w:r>
        <w:rPr>
          <w:sz w:val="28"/>
        </w:rPr>
        <w:t>стендов</w:t>
      </w:r>
      <w:r>
        <w:rPr>
          <w:spacing w:val="-6"/>
          <w:sz w:val="28"/>
        </w:rPr>
        <w:t> </w:t>
      </w:r>
      <w:r>
        <w:rPr>
          <w:sz w:val="28"/>
        </w:rPr>
        <w:t>по</w:t>
      </w:r>
      <w:r>
        <w:rPr>
          <w:spacing w:val="-4"/>
          <w:sz w:val="28"/>
        </w:rPr>
        <w:t> </w:t>
      </w:r>
      <w:r>
        <w:rPr>
          <w:sz w:val="28"/>
        </w:rPr>
        <w:t>праву,</w:t>
      </w:r>
      <w:r>
        <w:rPr>
          <w:spacing w:val="-6"/>
          <w:sz w:val="28"/>
        </w:rPr>
        <w:t> </w:t>
      </w:r>
      <w:r>
        <w:rPr>
          <w:sz w:val="28"/>
        </w:rPr>
        <w:t>законам</w:t>
      </w:r>
      <w:r>
        <w:rPr>
          <w:spacing w:val="-5"/>
          <w:sz w:val="28"/>
        </w:rPr>
        <w:t> </w:t>
      </w:r>
      <w:r>
        <w:rPr>
          <w:sz w:val="28"/>
        </w:rPr>
        <w:t>(правовые</w:t>
      </w:r>
      <w:r>
        <w:rPr>
          <w:spacing w:val="-5"/>
          <w:sz w:val="28"/>
        </w:rPr>
        <w:t> </w:t>
      </w:r>
      <w:r>
        <w:rPr>
          <w:sz w:val="28"/>
        </w:rPr>
        <w:t>уголки</w:t>
      </w:r>
      <w:r>
        <w:rPr>
          <w:spacing w:val="-4"/>
          <w:sz w:val="28"/>
        </w:rPr>
        <w:t> </w:t>
      </w:r>
      <w:r>
        <w:rPr>
          <w:sz w:val="28"/>
        </w:rPr>
        <w:t>для школьников, родителей, педагогов);</w:t>
      </w:r>
    </w:p>
    <w:p>
      <w:pPr>
        <w:pStyle w:val="ListParagraph"/>
        <w:numPr>
          <w:ilvl w:val="0"/>
          <w:numId w:val="5"/>
        </w:numPr>
        <w:tabs>
          <w:tab w:pos="1284" w:val="left" w:leader="none"/>
        </w:tabs>
        <w:spacing w:line="350" w:lineRule="auto" w:before="9" w:after="0"/>
        <w:ind w:left="152" w:right="164" w:firstLine="708"/>
        <w:jc w:val="both"/>
        <w:rPr>
          <w:sz w:val="28"/>
        </w:rPr>
      </w:pPr>
      <w:r>
        <w:rPr>
          <w:sz w:val="28"/>
        </w:rPr>
        <w:t>круглые столы по актуальным вопросам нравственно-правового воспитания и формирования законопослушного поведения школьников;</w:t>
      </w:r>
    </w:p>
    <w:p>
      <w:pPr>
        <w:pStyle w:val="ListParagraph"/>
        <w:numPr>
          <w:ilvl w:val="0"/>
          <w:numId w:val="5"/>
        </w:numPr>
        <w:tabs>
          <w:tab w:pos="1284" w:val="left" w:leader="none"/>
        </w:tabs>
        <w:spacing w:line="350" w:lineRule="auto" w:before="15" w:after="0"/>
        <w:ind w:left="152" w:right="165" w:firstLine="708"/>
        <w:jc w:val="both"/>
        <w:rPr>
          <w:sz w:val="28"/>
        </w:rPr>
      </w:pPr>
      <w:r>
        <w:rPr>
          <w:sz w:val="28"/>
        </w:rPr>
        <w:t>викторины,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дискуссии,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классные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часы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проблемам</w:t>
      </w:r>
      <w:r>
        <w:rPr>
          <w:spacing w:val="80"/>
          <w:w w:val="150"/>
          <w:sz w:val="28"/>
        </w:rPr>
        <w:t> </w:t>
      </w:r>
      <w:r>
        <w:rPr>
          <w:sz w:val="28"/>
        </w:rPr>
        <w:t>нравственности и</w:t>
      </w:r>
      <w:r>
        <w:rPr>
          <w:spacing w:val="80"/>
          <w:sz w:val="28"/>
        </w:rPr>
        <w:t> </w:t>
      </w:r>
      <w:r>
        <w:rPr>
          <w:sz w:val="28"/>
        </w:rPr>
        <w:t>правового</w:t>
      </w:r>
      <w:r>
        <w:rPr>
          <w:spacing w:val="80"/>
          <w:sz w:val="28"/>
        </w:rPr>
        <w:t> </w:t>
      </w:r>
      <w:r>
        <w:rPr>
          <w:sz w:val="28"/>
        </w:rPr>
        <w:t>поведения:</w:t>
      </w:r>
      <w:r>
        <w:rPr>
          <w:spacing w:val="80"/>
          <w:sz w:val="28"/>
        </w:rPr>
        <w:t> </w:t>
      </w:r>
      <w:r>
        <w:rPr>
          <w:sz w:val="28"/>
        </w:rPr>
        <w:t>«Всеобщая</w:t>
      </w:r>
      <w:r>
        <w:rPr>
          <w:spacing w:val="80"/>
          <w:sz w:val="28"/>
        </w:rPr>
        <w:t> </w:t>
      </w:r>
      <w:r>
        <w:rPr>
          <w:sz w:val="28"/>
        </w:rPr>
        <w:t>декларация</w:t>
      </w:r>
      <w:r>
        <w:rPr>
          <w:spacing w:val="80"/>
          <w:sz w:val="28"/>
        </w:rPr>
        <w:t> </w:t>
      </w:r>
      <w:r>
        <w:rPr>
          <w:sz w:val="28"/>
        </w:rPr>
        <w:t>прав</w:t>
      </w:r>
      <w:r>
        <w:rPr>
          <w:spacing w:val="80"/>
          <w:sz w:val="28"/>
        </w:rPr>
        <w:t> </w:t>
      </w:r>
      <w:r>
        <w:rPr>
          <w:sz w:val="28"/>
        </w:rPr>
        <w:t>человека»;</w:t>
      </w:r>
      <w:r>
        <w:rPr>
          <w:spacing w:val="80"/>
          <w:sz w:val="28"/>
        </w:rPr>
        <w:t>  </w:t>
      </w:r>
      <w:r>
        <w:rPr>
          <w:sz w:val="28"/>
        </w:rPr>
        <w:t>«Я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закон»;</w:t>
      </w:r>
    </w:p>
    <w:p>
      <w:pPr>
        <w:pStyle w:val="BodyText"/>
        <w:spacing w:before="14"/>
        <w:ind w:firstLine="0"/>
      </w:pPr>
      <w:r>
        <w:rPr/>
        <w:t>«Права</w:t>
      </w:r>
      <w:r>
        <w:rPr>
          <w:spacing w:val="-7"/>
        </w:rPr>
        <w:t> </w:t>
      </w:r>
      <w:r>
        <w:rPr/>
        <w:t>человека»;</w:t>
      </w:r>
      <w:r>
        <w:rPr>
          <w:spacing w:val="-4"/>
        </w:rPr>
        <w:t> </w:t>
      </w:r>
      <w:r>
        <w:rPr/>
        <w:t>«Мои</w:t>
      </w:r>
      <w:r>
        <w:rPr>
          <w:spacing w:val="-6"/>
        </w:rPr>
        <w:t> </w:t>
      </w:r>
      <w:r>
        <w:rPr/>
        <w:t>права</w:t>
      </w:r>
      <w:r>
        <w:rPr>
          <w:spacing w:val="-5"/>
        </w:rPr>
        <w:t> </w:t>
      </w:r>
      <w:r>
        <w:rPr/>
        <w:t>и</w:t>
      </w:r>
      <w:r>
        <w:rPr>
          <w:spacing w:val="-6"/>
        </w:rPr>
        <w:t> </w:t>
      </w:r>
      <w:r>
        <w:rPr/>
        <w:t>права</w:t>
      </w:r>
      <w:r>
        <w:rPr>
          <w:spacing w:val="-5"/>
        </w:rPr>
        <w:t> </w:t>
      </w:r>
      <w:r>
        <w:rPr/>
        <w:t>других</w:t>
      </w:r>
      <w:r>
        <w:rPr>
          <w:spacing w:val="-2"/>
        </w:rPr>
        <w:t> </w:t>
      </w:r>
      <w:r>
        <w:rPr/>
        <w:t>людей,</w:t>
      </w:r>
      <w:r>
        <w:rPr>
          <w:spacing w:val="-5"/>
        </w:rPr>
        <w:t> </w:t>
      </w:r>
      <w:r>
        <w:rPr/>
        <w:t>мои</w:t>
      </w:r>
      <w:r>
        <w:rPr>
          <w:spacing w:val="-3"/>
        </w:rPr>
        <w:t> </w:t>
      </w:r>
      <w:r>
        <w:rPr/>
        <w:t>обязанности»</w:t>
      </w:r>
      <w:r>
        <w:rPr>
          <w:spacing w:val="-5"/>
        </w:rPr>
        <w:t> </w:t>
      </w:r>
      <w:r>
        <w:rPr/>
        <w:t>и</w:t>
      </w:r>
      <w:r>
        <w:rPr>
          <w:spacing w:val="-3"/>
        </w:rPr>
        <w:t> </w:t>
      </w:r>
      <w:r>
        <w:rPr>
          <w:spacing w:val="-4"/>
        </w:rPr>
        <w:t>т.п;</w:t>
      </w:r>
    </w:p>
    <w:p>
      <w:pPr>
        <w:pStyle w:val="ListParagraph"/>
        <w:numPr>
          <w:ilvl w:val="0"/>
          <w:numId w:val="5"/>
        </w:numPr>
        <w:tabs>
          <w:tab w:pos="1284" w:val="left" w:leader="none"/>
        </w:tabs>
        <w:spacing w:line="350" w:lineRule="auto" w:before="163" w:after="0"/>
        <w:ind w:left="152" w:right="168" w:firstLine="708"/>
        <w:jc w:val="both"/>
        <w:rPr>
          <w:sz w:val="28"/>
        </w:rPr>
      </w:pPr>
      <w:r>
        <w:rPr>
          <w:sz w:val="28"/>
        </w:rPr>
        <w:t>родительские собрания по проблеме формирования законопослушного поведения обучающихся;</w:t>
      </w:r>
    </w:p>
    <w:p>
      <w:pPr>
        <w:pStyle w:val="ListParagraph"/>
        <w:numPr>
          <w:ilvl w:val="0"/>
          <w:numId w:val="5"/>
        </w:numPr>
        <w:tabs>
          <w:tab w:pos="1285" w:val="left" w:leader="none"/>
        </w:tabs>
        <w:spacing w:line="240" w:lineRule="auto" w:before="15" w:after="0"/>
        <w:ind w:left="1285" w:right="0" w:hanging="424"/>
        <w:jc w:val="both"/>
        <w:rPr>
          <w:sz w:val="28"/>
        </w:rPr>
      </w:pPr>
      <w:r>
        <w:rPr>
          <w:sz w:val="28"/>
        </w:rPr>
        <w:t>конкурс</w:t>
      </w:r>
      <w:r>
        <w:rPr>
          <w:spacing w:val="-8"/>
          <w:sz w:val="28"/>
        </w:rPr>
        <w:t> </w:t>
      </w:r>
      <w:r>
        <w:rPr>
          <w:sz w:val="28"/>
        </w:rPr>
        <w:t>рефератов</w:t>
      </w:r>
      <w:r>
        <w:rPr>
          <w:spacing w:val="-8"/>
          <w:sz w:val="28"/>
        </w:rPr>
        <w:t> </w:t>
      </w:r>
      <w:r>
        <w:rPr>
          <w:sz w:val="28"/>
        </w:rPr>
        <w:t>«Что</w:t>
      </w:r>
      <w:r>
        <w:rPr>
          <w:spacing w:val="-5"/>
          <w:sz w:val="28"/>
        </w:rPr>
        <w:t> </w:t>
      </w:r>
      <w:r>
        <w:rPr>
          <w:sz w:val="28"/>
        </w:rPr>
        <w:t>значит</w:t>
      </w:r>
      <w:r>
        <w:rPr>
          <w:spacing w:val="-6"/>
          <w:sz w:val="28"/>
        </w:rPr>
        <w:t> </w:t>
      </w:r>
      <w:r>
        <w:rPr>
          <w:sz w:val="28"/>
        </w:rPr>
        <w:t>быть</w:t>
      </w:r>
      <w:r>
        <w:rPr>
          <w:spacing w:val="-6"/>
          <w:sz w:val="28"/>
        </w:rPr>
        <w:t> </w:t>
      </w:r>
      <w:r>
        <w:rPr>
          <w:sz w:val="28"/>
        </w:rPr>
        <w:t>законопослушным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гражданином»;</w:t>
      </w:r>
    </w:p>
    <w:p>
      <w:pPr>
        <w:pStyle w:val="ListParagraph"/>
        <w:numPr>
          <w:ilvl w:val="0"/>
          <w:numId w:val="5"/>
        </w:numPr>
        <w:tabs>
          <w:tab w:pos="1285" w:val="left" w:leader="none"/>
        </w:tabs>
        <w:spacing w:line="240" w:lineRule="auto" w:before="161" w:after="0"/>
        <w:ind w:left="1285" w:right="0" w:hanging="424"/>
        <w:jc w:val="both"/>
        <w:rPr>
          <w:sz w:val="28"/>
        </w:rPr>
      </w:pPr>
      <w:r>
        <w:rPr>
          <w:sz w:val="28"/>
        </w:rPr>
        <w:t>конкурс</w:t>
      </w:r>
      <w:r>
        <w:rPr>
          <w:spacing w:val="-5"/>
          <w:sz w:val="28"/>
        </w:rPr>
        <w:t> </w:t>
      </w:r>
      <w:r>
        <w:rPr>
          <w:sz w:val="28"/>
        </w:rPr>
        <w:t>рисунков</w:t>
      </w:r>
      <w:r>
        <w:rPr>
          <w:spacing w:val="-4"/>
          <w:sz w:val="28"/>
        </w:rPr>
        <w:t> </w:t>
      </w:r>
      <w:r>
        <w:rPr>
          <w:sz w:val="28"/>
        </w:rPr>
        <w:t>«Я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мои</w:t>
      </w:r>
      <w:r>
        <w:rPr>
          <w:spacing w:val="-2"/>
          <w:sz w:val="28"/>
        </w:rPr>
        <w:t> </w:t>
      </w:r>
      <w:r>
        <w:rPr>
          <w:sz w:val="28"/>
        </w:rPr>
        <w:t>права»,</w:t>
      </w:r>
      <w:r>
        <w:rPr>
          <w:spacing w:val="-4"/>
          <w:sz w:val="28"/>
        </w:rPr>
        <w:t> </w:t>
      </w:r>
      <w:r>
        <w:rPr>
          <w:sz w:val="28"/>
        </w:rPr>
        <w:t>«Я</w:t>
      </w:r>
      <w:r>
        <w:rPr>
          <w:spacing w:val="-3"/>
          <w:sz w:val="28"/>
        </w:rPr>
        <w:t> </w:t>
      </w:r>
      <w:r>
        <w:rPr>
          <w:sz w:val="28"/>
        </w:rPr>
        <w:t>имею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право»;</w:t>
      </w:r>
    </w:p>
    <w:p>
      <w:pPr>
        <w:pStyle w:val="ListParagraph"/>
        <w:numPr>
          <w:ilvl w:val="0"/>
          <w:numId w:val="5"/>
        </w:numPr>
        <w:tabs>
          <w:tab w:pos="1284" w:val="left" w:leader="none"/>
        </w:tabs>
        <w:spacing w:line="357" w:lineRule="auto" w:before="159" w:after="0"/>
        <w:ind w:left="152" w:right="163" w:firstLine="708"/>
        <w:jc w:val="both"/>
        <w:rPr>
          <w:sz w:val="28"/>
        </w:rPr>
      </w:pPr>
      <w:r>
        <w:rPr>
          <w:sz w:val="28"/>
        </w:rPr>
        <w:t>беседы «Что такое «хорошо» и что такое «плохо»?»; «Человек в мире правил»; «Правовая оценка современных неформальных движений»; «Что такое закон?</w:t>
      </w:r>
      <w:r>
        <w:rPr>
          <w:spacing w:val="40"/>
          <w:sz w:val="28"/>
        </w:rPr>
        <w:t> </w:t>
      </w:r>
      <w:r>
        <w:rPr>
          <w:sz w:val="28"/>
        </w:rPr>
        <w:t>Главный</w:t>
      </w:r>
      <w:r>
        <w:rPr>
          <w:spacing w:val="40"/>
          <w:sz w:val="28"/>
        </w:rPr>
        <w:t> </w:t>
      </w:r>
      <w:r>
        <w:rPr>
          <w:sz w:val="28"/>
        </w:rPr>
        <w:t>закон</w:t>
      </w:r>
      <w:r>
        <w:rPr>
          <w:spacing w:val="40"/>
          <w:sz w:val="28"/>
        </w:rPr>
        <w:t> </w:t>
      </w:r>
      <w:r>
        <w:rPr>
          <w:sz w:val="28"/>
        </w:rPr>
        <w:t>страны»;</w:t>
      </w:r>
      <w:r>
        <w:rPr>
          <w:spacing w:val="40"/>
          <w:sz w:val="28"/>
        </w:rPr>
        <w:t> </w:t>
      </w:r>
      <w:r>
        <w:rPr>
          <w:sz w:val="28"/>
        </w:rPr>
        <w:t>«Твои</w:t>
      </w:r>
      <w:r>
        <w:rPr>
          <w:spacing w:val="40"/>
          <w:sz w:val="28"/>
        </w:rPr>
        <w:t> </w:t>
      </w:r>
      <w:r>
        <w:rPr>
          <w:sz w:val="28"/>
        </w:rPr>
        <w:t>права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обязанности»;</w:t>
      </w:r>
      <w:r>
        <w:rPr>
          <w:spacing w:val="40"/>
          <w:sz w:val="28"/>
        </w:rPr>
        <w:t> </w:t>
      </w:r>
      <w:r>
        <w:rPr>
          <w:sz w:val="28"/>
        </w:rPr>
        <w:t>«Что</w:t>
      </w:r>
      <w:r>
        <w:rPr>
          <w:spacing w:val="40"/>
          <w:sz w:val="28"/>
        </w:rPr>
        <w:t> </w:t>
      </w:r>
      <w:r>
        <w:rPr>
          <w:sz w:val="28"/>
        </w:rPr>
        <w:t>делать,</w:t>
      </w:r>
      <w:r>
        <w:rPr>
          <w:spacing w:val="40"/>
          <w:sz w:val="28"/>
        </w:rPr>
        <w:t> </w:t>
      </w:r>
      <w:r>
        <w:rPr>
          <w:sz w:val="28"/>
        </w:rPr>
        <w:t>если ты попал в полицию» и другие.</w:t>
      </w:r>
    </w:p>
    <w:p>
      <w:pPr>
        <w:spacing w:after="0" w:line="357" w:lineRule="auto"/>
        <w:jc w:val="both"/>
        <w:rPr>
          <w:sz w:val="28"/>
        </w:rPr>
        <w:sectPr>
          <w:pgSz w:w="11900" w:h="16850"/>
          <w:pgMar w:header="715" w:footer="690" w:top="1020" w:bottom="880" w:left="980" w:right="400"/>
        </w:sectPr>
      </w:pPr>
    </w:p>
    <w:p>
      <w:pPr>
        <w:pStyle w:val="BodyText"/>
        <w:spacing w:line="360" w:lineRule="auto" w:before="89"/>
        <w:ind w:right="165"/>
      </w:pPr>
      <w:r>
        <w:rPr/>
        <w:t>Проведение подобных мероприятий с использованием методов активного обучения будет способствовать формированию у детей и подростков законопослушного поведения.</w:t>
      </w:r>
    </w:p>
    <w:p>
      <w:pPr>
        <w:pStyle w:val="BodyText"/>
        <w:spacing w:line="360" w:lineRule="auto" w:before="1"/>
        <w:ind w:right="160"/>
      </w:pPr>
      <w:r>
        <w:rPr/>
        <w:t>Кроме того, программы образовательных организаций в части формирования законопослушного поведения несовершеннолетних должны обеспечивать межведомственный</w:t>
      </w:r>
      <w:r>
        <w:rPr>
          <w:spacing w:val="80"/>
        </w:rPr>
        <w:t>    </w:t>
      </w:r>
      <w:r>
        <w:rPr/>
        <w:t>характер,</w:t>
      </w:r>
      <w:r>
        <w:rPr>
          <w:spacing w:val="80"/>
        </w:rPr>
        <w:t>    </w:t>
      </w:r>
      <w:r>
        <w:rPr/>
        <w:t>содержать</w:t>
      </w:r>
      <w:r>
        <w:rPr>
          <w:spacing w:val="80"/>
        </w:rPr>
        <w:t>    </w:t>
      </w:r>
      <w:r>
        <w:rPr/>
        <w:t>совместные</w:t>
      </w:r>
      <w:r>
        <w:rPr>
          <w:spacing w:val="80"/>
        </w:rPr>
        <w:t>    </w:t>
      </w:r>
      <w:r>
        <w:rPr/>
        <w:t>мероприятия с</w:t>
      </w:r>
      <w:r>
        <w:rPr>
          <w:spacing w:val="75"/>
        </w:rPr>
        <w:t>   </w:t>
      </w:r>
      <w:r>
        <w:rPr/>
        <w:t>представителями</w:t>
      </w:r>
      <w:r>
        <w:rPr>
          <w:spacing w:val="77"/>
        </w:rPr>
        <w:t>   </w:t>
      </w:r>
      <w:r>
        <w:rPr/>
        <w:t>субъектов</w:t>
      </w:r>
      <w:r>
        <w:rPr>
          <w:spacing w:val="74"/>
        </w:rPr>
        <w:t>   </w:t>
      </w:r>
      <w:r>
        <w:rPr/>
        <w:t>системы</w:t>
      </w:r>
      <w:r>
        <w:rPr>
          <w:spacing w:val="75"/>
        </w:rPr>
        <w:t>   </w:t>
      </w:r>
      <w:r>
        <w:rPr/>
        <w:t>профилактики</w:t>
      </w:r>
      <w:r>
        <w:rPr>
          <w:spacing w:val="75"/>
        </w:rPr>
        <w:t>   </w:t>
      </w:r>
      <w:r>
        <w:rPr/>
        <w:t>безнадзорности и правонарушений несовершеннолетних.</w:t>
      </w:r>
    </w:p>
    <w:p>
      <w:pPr>
        <w:pStyle w:val="BodyText"/>
        <w:spacing w:line="360" w:lineRule="auto"/>
        <w:ind w:right="161"/>
      </w:pPr>
      <w:r>
        <w:rPr/>
        <w:t>Важнейшим</w:t>
      </w:r>
      <w:r>
        <w:rPr>
          <w:spacing w:val="80"/>
        </w:rPr>
        <w:t> </w:t>
      </w:r>
      <w:r>
        <w:rPr/>
        <w:t>партнером</w:t>
      </w:r>
      <w:r>
        <w:rPr>
          <w:spacing w:val="80"/>
          <w:w w:val="150"/>
        </w:rPr>
        <w:t> </w:t>
      </w:r>
      <w:r>
        <w:rPr/>
        <w:t>образовательной</w:t>
      </w:r>
      <w:r>
        <w:rPr>
          <w:spacing w:val="80"/>
          <w:w w:val="150"/>
        </w:rPr>
        <w:t> </w:t>
      </w:r>
      <w:r>
        <w:rPr/>
        <w:t>организации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80"/>
        </w:rPr>
        <w:t> </w:t>
      </w:r>
      <w:r>
        <w:rPr/>
        <w:t>реализации</w:t>
      </w:r>
      <w:r>
        <w:rPr>
          <w:spacing w:val="80"/>
          <w:w w:val="150"/>
        </w:rPr>
        <w:t> </w:t>
      </w:r>
      <w:r>
        <w:rPr/>
        <w:t>цели и задач воспитания и социализации обучающихся. Развитие педагогической компетентности родителей (законных представителей) в целях содействия формирования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развития</w:t>
      </w:r>
      <w:r>
        <w:rPr>
          <w:spacing w:val="80"/>
        </w:rPr>
        <w:t> </w:t>
      </w:r>
      <w:r>
        <w:rPr/>
        <w:t>законопослушного</w:t>
      </w:r>
      <w:r>
        <w:rPr>
          <w:spacing w:val="80"/>
        </w:rPr>
        <w:t> </w:t>
      </w:r>
      <w:r>
        <w:rPr/>
        <w:t>несовершеннолетних,</w:t>
      </w:r>
      <w:r>
        <w:rPr>
          <w:spacing w:val="80"/>
        </w:rPr>
        <w:t> </w:t>
      </w:r>
      <w:r>
        <w:rPr/>
        <w:t>их</w:t>
      </w:r>
      <w:r>
        <w:rPr>
          <w:spacing w:val="80"/>
        </w:rPr>
        <w:t> </w:t>
      </w:r>
      <w:r>
        <w:rPr/>
        <w:t>обучение и просвещение в рамках правовой культуры и правовой грамотности, обучение родителей (и законных представителей) знаниям и навыкам, способствующих эффективному и развивающему взаимодействию в семье.</w:t>
      </w:r>
    </w:p>
    <w:p>
      <w:pPr>
        <w:pStyle w:val="BodyText"/>
        <w:spacing w:line="360" w:lineRule="auto" w:before="2"/>
        <w:ind w:right="166"/>
      </w:pPr>
      <w:r>
        <w:rPr/>
        <w:t>Таким</w:t>
      </w:r>
      <w:r>
        <w:rPr>
          <w:spacing w:val="80"/>
          <w:w w:val="150"/>
        </w:rPr>
        <w:t>   </w:t>
      </w:r>
      <w:r>
        <w:rPr/>
        <w:t>обpазом,</w:t>
      </w:r>
      <w:r>
        <w:rPr>
          <w:spacing w:val="80"/>
          <w:w w:val="150"/>
        </w:rPr>
        <w:t>   </w:t>
      </w:r>
      <w:r>
        <w:rPr/>
        <w:t>образовательная</w:t>
      </w:r>
      <w:r>
        <w:rPr>
          <w:spacing w:val="80"/>
          <w:w w:val="150"/>
        </w:rPr>
        <w:t>   </w:t>
      </w:r>
      <w:r>
        <w:rPr/>
        <w:t>деятельность,</w:t>
      </w:r>
      <w:r>
        <w:rPr>
          <w:spacing w:val="80"/>
          <w:w w:val="150"/>
        </w:rPr>
        <w:t>   </w:t>
      </w:r>
      <w:r>
        <w:rPr/>
        <w:t>направленная на формирование законопослушного поведения личности несовершеннолетних, должна включать единство двух компонентов:</w:t>
      </w:r>
    </w:p>
    <w:p>
      <w:pPr>
        <w:pStyle w:val="ListParagraph"/>
        <w:numPr>
          <w:ilvl w:val="0"/>
          <w:numId w:val="6"/>
        </w:numPr>
        <w:tabs>
          <w:tab w:pos="1283" w:val="left" w:leader="none"/>
        </w:tabs>
        <w:spacing w:line="360" w:lineRule="auto" w:before="0" w:after="0"/>
        <w:ind w:left="152" w:right="172" w:firstLine="708"/>
        <w:jc w:val="both"/>
        <w:rPr>
          <w:sz w:val="28"/>
        </w:rPr>
      </w:pPr>
      <w:r>
        <w:rPr>
          <w:sz w:val="28"/>
        </w:rPr>
        <w:t>Воспитание и развитие правовой культуры несовершеннолетних (нормативное правовое пространство);</w:t>
      </w:r>
    </w:p>
    <w:p>
      <w:pPr>
        <w:pStyle w:val="ListParagraph"/>
        <w:numPr>
          <w:ilvl w:val="0"/>
          <w:numId w:val="6"/>
        </w:numPr>
        <w:tabs>
          <w:tab w:pos="1353" w:val="left" w:leader="none"/>
        </w:tabs>
        <w:spacing w:line="360" w:lineRule="auto" w:before="0" w:after="0"/>
        <w:ind w:left="152" w:right="165" w:firstLine="708"/>
        <w:jc w:val="both"/>
        <w:rPr>
          <w:sz w:val="28"/>
        </w:rPr>
      </w:pPr>
      <w:r>
        <w:rPr>
          <w:sz w:val="28"/>
        </w:rPr>
        <w:t>Воспитание и развитие духовно-нравственных ценностей личности несовершеннолетних (пространство формирования и развития личности).</w:t>
      </w:r>
    </w:p>
    <w:p>
      <w:pPr>
        <w:pStyle w:val="BodyText"/>
        <w:spacing w:line="360" w:lineRule="auto" w:before="1"/>
        <w:ind w:right="159"/>
      </w:pPr>
      <w:r>
        <w:rPr/>
        <w:t>Образовательная деятельность, учитывающая воспитание и развитие правовой культуры и духовно-нравственных ценностей личности несовершеннолетних</w:t>
      </w:r>
      <w:r>
        <w:rPr>
          <w:spacing w:val="40"/>
        </w:rPr>
        <w:t> </w:t>
      </w:r>
      <w:r>
        <w:rPr/>
        <w:t>создаст благоприятные условия для применения качественно более эффективных средств правового обучения, прежде всего, связанных с органичным единством учебной деятельности с целями гражданского становления детей и подростков, оптимальным использованием учебно-материальной базы и преподавательского потенциала образовательных организаций, большими возможностями создания целостной ситуации всестороннего развития личности несовершеннолетнего.</w:t>
      </w:r>
    </w:p>
    <w:sectPr>
      <w:pgSz w:w="11900" w:h="16850"/>
      <w:pgMar w:header="715" w:footer="690" w:top="1020" w:bottom="880" w:left="980" w:right="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68032">
              <wp:simplePos x="0" y="0"/>
              <wp:positionH relativeFrom="page">
                <wp:posOffset>706627</wp:posOffset>
              </wp:positionH>
              <wp:positionV relativeFrom="page">
                <wp:posOffset>10116253</wp:posOffset>
              </wp:positionV>
              <wp:extent cx="1484630" cy="13906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48463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Методические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рекомендации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07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5.639999pt;margin-top:796.55542pt;width:116.9pt;height:10.95pt;mso-position-horizontal-relative:page;mso-position-vertical-relative:page;z-index:-15848448" type="#_x0000_t202" id="docshape1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Методические</w:t>
                    </w:r>
                    <w:r>
                      <w:rPr>
                        <w:spacing w:val="-8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рекомендации</w:t>
                    </w:r>
                    <w:r>
                      <w:rPr>
                        <w:spacing w:val="-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-</w:t>
                    </w:r>
                    <w:r>
                      <w:rPr>
                        <w:spacing w:val="-4"/>
                        <w:sz w:val="16"/>
                      </w:rPr>
                      <w:t> </w:t>
                    </w:r>
                    <w:r>
                      <w:rPr>
                        <w:spacing w:val="-5"/>
                        <w:sz w:val="16"/>
                      </w:rPr>
                      <w:t>07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69056">
              <wp:simplePos x="0" y="0"/>
              <wp:positionH relativeFrom="page">
                <wp:posOffset>706627</wp:posOffset>
              </wp:positionH>
              <wp:positionV relativeFrom="page">
                <wp:posOffset>10116253</wp:posOffset>
              </wp:positionV>
              <wp:extent cx="1484630" cy="13906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48463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Методические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рекомендации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07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5.639999pt;margin-top:796.55542pt;width:116.9pt;height:10.95pt;mso-position-horizontal-relative:page;mso-position-vertical-relative:page;z-index:-15847424" type="#_x0000_t202" id="docshape3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Методические</w:t>
                    </w:r>
                    <w:r>
                      <w:rPr>
                        <w:spacing w:val="-8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рекомендации</w:t>
                    </w:r>
                    <w:r>
                      <w:rPr>
                        <w:spacing w:val="-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-</w:t>
                    </w:r>
                    <w:r>
                      <w:rPr>
                        <w:spacing w:val="-4"/>
                        <w:sz w:val="16"/>
                      </w:rPr>
                      <w:t> </w:t>
                    </w:r>
                    <w:r>
                      <w:rPr>
                        <w:spacing w:val="-5"/>
                        <w:sz w:val="16"/>
                      </w:rPr>
                      <w:t>07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68544">
              <wp:simplePos x="0" y="0"/>
              <wp:positionH relativeFrom="page">
                <wp:posOffset>3844416</wp:posOffset>
              </wp:positionH>
              <wp:positionV relativeFrom="page">
                <wp:posOffset>441282</wp:posOffset>
              </wp:positionV>
              <wp:extent cx="241300" cy="19431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60" w:right="0" w:firstLine="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02.709991pt;margin-top:34.74662pt;width:19pt;height:15.3pt;mso-position-horizontal-relative:page;mso-position-vertical-relative:page;z-index:-15847936" type="#_x0000_t202" id="docshape2" filled="false" stroked="false">
              <v:textbox inset="0,0,0,0">
                <w:txbxContent>
                  <w:p>
                    <w:pPr>
                      <w:spacing w:before="10"/>
                      <w:ind w:left="6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spacing w:val="-5"/>
                        <w:sz w:val="24"/>
                      </w:rPr>
                      <w:t>10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1"/>
      <w:numFmt w:val="decimal"/>
      <w:lvlText w:val="%1)"/>
      <w:lvlJc w:val="left"/>
      <w:pPr>
        <w:ind w:left="152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95" w:hanging="4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31" w:hanging="4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67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03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39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75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11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47" w:hanging="425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0"/>
      <w:numFmt w:val="bullet"/>
      <w:lvlText w:val=""/>
      <w:lvlJc w:val="left"/>
      <w:pPr>
        <w:ind w:left="152" w:hanging="425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95" w:hanging="4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31" w:hanging="4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67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03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39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75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11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47" w:hanging="425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"/>
      <w:lvlJc w:val="left"/>
      <w:pPr>
        <w:ind w:left="152" w:hanging="28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95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31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6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03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39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11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47" w:hanging="281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"/>
      <w:lvlJc w:val="left"/>
      <w:pPr>
        <w:ind w:left="152" w:hanging="425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95" w:hanging="4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31" w:hanging="4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67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03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39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75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11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47" w:hanging="42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1353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3" w:hanging="492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"/>
      <w:lvlJc w:val="left"/>
      <w:pPr>
        <w:ind w:left="152" w:hanging="425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95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13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30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48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66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83" w:hanging="42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4627" w:hanging="233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209" w:hanging="23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799" w:hanging="23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389" w:hanging="23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979" w:hanging="23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569" w:hanging="23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8159" w:hanging="23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749" w:hanging="23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39" w:hanging="233"/>
      </w:pPr>
      <w:rPr>
        <w:rFonts w:hint="default"/>
        <w:lang w:val="ru-RU" w:eastAsia="en-US" w:bidi="ar-SA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52" w:firstLine="708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351" w:hanging="490"/>
      <w:jc w:val="both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52" w:firstLine="708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eader" Target="header1.xml"/><Relationship Id="rId7" Type="http://schemas.openxmlformats.org/officeDocument/2006/relationships/footer" Target="footer2.xml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Salakhova</dc:creator>
  <dcterms:created xsi:type="dcterms:W3CDTF">2024-04-19T05:48:01Z</dcterms:created>
  <dcterms:modified xsi:type="dcterms:W3CDTF">2024-04-19T05:48:01Z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2024-04-19T00:00:00Z</vt:filetime>
  </property>
  <property fmtid="{D5CDD505-2E9C-101B-9397-08002B2CF9AE}" pid="5" name="Producer">
    <vt:lpwstr>Microsoft® Word 2016</vt:lpwstr>
  </property>
</Properties>
</file>